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233" w14:textId="16EE80A9" w:rsidR="00752F47" w:rsidRPr="00752F47" w:rsidRDefault="00752F47" w:rsidP="00752F47">
      <w:pPr>
        <w:spacing w:after="0"/>
        <w:jc w:val="center"/>
        <w:rPr>
          <w:rFonts w:ascii="Garamond" w:hAnsi="Garamond"/>
          <w:b/>
          <w:lang w:val="tr-TR"/>
        </w:rPr>
      </w:pPr>
      <w:r w:rsidRPr="00752F47">
        <w:rPr>
          <w:rFonts w:ascii="Garamond" w:hAnsi="Garamond"/>
          <w:b/>
          <w:lang w:val="tr-TR"/>
        </w:rPr>
        <w:t>ÖĞRENCİ</w:t>
      </w:r>
      <w:r w:rsidR="00667587">
        <w:rPr>
          <w:rFonts w:ascii="Garamond" w:hAnsi="Garamond"/>
          <w:b/>
          <w:lang w:val="tr-TR"/>
        </w:rPr>
        <w:t xml:space="preserve"> VE</w:t>
      </w:r>
      <w:r w:rsidR="00EA61EE">
        <w:rPr>
          <w:rFonts w:ascii="Garamond" w:hAnsi="Garamond"/>
          <w:b/>
          <w:lang w:val="tr-TR"/>
        </w:rPr>
        <w:t xml:space="preserve"> </w:t>
      </w:r>
      <w:r w:rsidRPr="00752F47">
        <w:rPr>
          <w:rFonts w:ascii="Garamond" w:hAnsi="Garamond"/>
          <w:b/>
          <w:lang w:val="tr-TR"/>
        </w:rPr>
        <w:t>PERSONEL TAŞIMACI</w:t>
      </w:r>
      <w:bookmarkStart w:id="0" w:name="_GoBack"/>
      <w:bookmarkEnd w:id="0"/>
      <w:r w:rsidRPr="00752F47">
        <w:rPr>
          <w:rFonts w:ascii="Garamond" w:hAnsi="Garamond"/>
          <w:b/>
          <w:lang w:val="tr-TR"/>
        </w:rPr>
        <w:t>LIĞI SÖZLEŞMESİ</w:t>
      </w:r>
    </w:p>
    <w:p w14:paraId="09C1DF69" w14:textId="16AB13C9" w:rsidR="00752F47" w:rsidRDefault="00752F47" w:rsidP="00752F47">
      <w:pPr>
        <w:spacing w:after="0"/>
        <w:rPr>
          <w:rFonts w:ascii="Garamond" w:hAnsi="Garamond"/>
          <w:lang w:val="tr-TR"/>
        </w:rPr>
      </w:pPr>
    </w:p>
    <w:p w14:paraId="3C22C329" w14:textId="77777777" w:rsidR="00294BEA" w:rsidRDefault="00294BEA" w:rsidP="00752F47">
      <w:pPr>
        <w:spacing w:after="0"/>
        <w:rPr>
          <w:rFonts w:ascii="Garamond" w:hAnsi="Garamond"/>
          <w:lang w:val="tr-TR"/>
        </w:rPr>
      </w:pPr>
    </w:p>
    <w:p w14:paraId="6455A956" w14:textId="353DCFA8" w:rsidR="00752F47" w:rsidRPr="009C094D" w:rsidRDefault="00752F47" w:rsidP="00290393">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329E425D"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akademik ve idari personeli (“Personel”), öğrencisini 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7752D672" w14:textId="11809E87" w:rsidR="00953D30"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Özel Hükümler” başlığı altında belirtilen aşağıdaki hizmet kalemlerini yerine getirecektir:</w:t>
      </w:r>
    </w:p>
    <w:p w14:paraId="0B983211" w14:textId="77777777" w:rsidR="00266E3E" w:rsidRDefault="00266E3E" w:rsidP="00953D30">
      <w:pPr>
        <w:pStyle w:val="ListParagraph"/>
        <w:numPr>
          <w:ilvl w:val="0"/>
          <w:numId w:val="13"/>
        </w:numPr>
        <w:spacing w:after="0"/>
        <w:jc w:val="both"/>
        <w:rPr>
          <w:rFonts w:ascii="Garamond" w:hAnsi="Garamond"/>
          <w:lang w:val="tr-TR" w:eastAsia="ar-SA"/>
        </w:rPr>
      </w:pPr>
      <w:r>
        <w:rPr>
          <w:rFonts w:ascii="Garamond" w:hAnsi="Garamond"/>
          <w:lang w:val="tr-TR" w:eastAsia="ar-SA"/>
        </w:rPr>
        <w:t xml:space="preserve">Personel servisleri </w:t>
      </w:r>
    </w:p>
    <w:p w14:paraId="3A0EC33C" w14:textId="26C865EC" w:rsidR="00953D30" w:rsidRDefault="00692CA8" w:rsidP="00953D30">
      <w:pPr>
        <w:pStyle w:val="ListParagraph"/>
        <w:numPr>
          <w:ilvl w:val="0"/>
          <w:numId w:val="13"/>
        </w:numPr>
        <w:spacing w:after="0"/>
        <w:jc w:val="both"/>
        <w:rPr>
          <w:rFonts w:ascii="Garamond" w:hAnsi="Garamond"/>
          <w:lang w:val="tr-TR" w:eastAsia="ar-SA"/>
        </w:rPr>
      </w:pPr>
      <w:r>
        <w:rPr>
          <w:rFonts w:ascii="Garamond" w:hAnsi="Garamond"/>
          <w:lang w:val="tr-TR" w:eastAsia="ar-SA"/>
        </w:rPr>
        <w:t xml:space="preserve">Öğrenci </w:t>
      </w:r>
      <w:r w:rsidR="00266E3E">
        <w:rPr>
          <w:rFonts w:ascii="Garamond" w:hAnsi="Garamond"/>
          <w:lang w:val="tr-TR" w:eastAsia="ar-SA"/>
        </w:rPr>
        <w:t xml:space="preserve">servisleri </w:t>
      </w:r>
      <w:r w:rsidR="00266E3E" w:rsidRPr="00266E3E">
        <w:rPr>
          <w:rFonts w:ascii="Garamond" w:hAnsi="Garamond"/>
          <w:lang w:val="tr-TR" w:eastAsia="ar-SA"/>
        </w:rPr>
        <w:t>(Sürekli “Halka” Seferler dahil)</w:t>
      </w:r>
    </w:p>
    <w:p w14:paraId="4B01C360" w14:textId="78A059A1" w:rsidR="00752F47" w:rsidRDefault="00752F47" w:rsidP="00752F47">
      <w:pPr>
        <w:spacing w:after="0"/>
        <w:jc w:val="both"/>
        <w:rPr>
          <w:rFonts w:ascii="Garamond" w:hAnsi="Garamond"/>
          <w:lang w:val="tr-TR" w:eastAsia="ar-SA"/>
        </w:rPr>
      </w:pP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57663786" w14:textId="0B905BDD" w:rsidR="00752F47" w:rsidRDefault="00752F47" w:rsidP="00752F47">
      <w:pPr>
        <w:spacing w:after="0"/>
        <w:jc w:val="both"/>
        <w:rPr>
          <w:rFonts w:ascii="Garamond" w:hAnsi="Garamond"/>
          <w:lang w:val="tr-TR"/>
        </w:rPr>
      </w:pPr>
      <w:r w:rsidRPr="00752F47">
        <w:rPr>
          <w:rFonts w:ascii="Garamond" w:hAnsi="Garamond"/>
          <w:lang w:val="tr-TR"/>
        </w:rPr>
        <w:t>Sözleşme süresi imza tarihinden itibaren</w:t>
      </w:r>
      <w:r w:rsidR="00EA61EE">
        <w:rPr>
          <w:rFonts w:ascii="Garamond" w:hAnsi="Garamond"/>
          <w:lang w:val="tr-TR"/>
        </w:rPr>
        <w:t xml:space="preserve"> </w:t>
      </w:r>
      <w:r w:rsidR="00AE74FE">
        <w:rPr>
          <w:rFonts w:ascii="Garamond" w:hAnsi="Garamond"/>
          <w:lang w:val="tr-TR"/>
        </w:rPr>
        <w:t>12</w:t>
      </w:r>
      <w:r w:rsidRPr="00752F47">
        <w:rPr>
          <w:rFonts w:ascii="Garamond" w:hAnsi="Garamond"/>
          <w:lang w:val="tr-TR"/>
        </w:rPr>
        <w:t xml:space="preserve"> (</w:t>
      </w:r>
      <w:r w:rsidR="00AE74FE">
        <w:rPr>
          <w:rFonts w:ascii="Garamond" w:hAnsi="Garamond"/>
          <w:lang w:val="tr-TR"/>
        </w:rPr>
        <w:t>oniki</w:t>
      </w:r>
      <w:r w:rsidRPr="00752F47">
        <w:rPr>
          <w:rFonts w:ascii="Garamond" w:hAnsi="Garamond"/>
          <w:lang w:val="tr-TR"/>
        </w:rPr>
        <w:t xml:space="preserve">) </w:t>
      </w:r>
      <w:r w:rsidR="00D02E61">
        <w:rPr>
          <w:rFonts w:ascii="Garamond" w:hAnsi="Garamond"/>
          <w:lang w:val="tr-TR"/>
        </w:rPr>
        <w:t>ay</w:t>
      </w:r>
      <w:r w:rsidRPr="00752F47">
        <w:rPr>
          <w:rFonts w:ascii="Garamond" w:hAnsi="Garamond"/>
          <w:lang w:val="tr-TR"/>
        </w:rPr>
        <w:t>dır.</w:t>
      </w:r>
      <w:r>
        <w:rPr>
          <w:rFonts w:ascii="Garamond" w:hAnsi="Garamond"/>
          <w:lang w:val="tr-TR"/>
        </w:rPr>
        <w:t xml:space="preserve"> </w:t>
      </w:r>
      <w:r w:rsidRPr="00752F47">
        <w:rPr>
          <w:rFonts w:ascii="Garamond" w:hAnsi="Garamond"/>
          <w:lang w:val="tr-TR"/>
        </w:rPr>
        <w:t>Taraflar karşılıklı ve yazılı olarak kabul etmedikleri sürece sözleşme yenilenmez.</w:t>
      </w:r>
    </w:p>
    <w:p w14:paraId="3B199D47" w14:textId="7A6628CE" w:rsidR="00752F47" w:rsidRDefault="00752F47" w:rsidP="00752F47">
      <w:pPr>
        <w:spacing w:after="0"/>
        <w:jc w:val="both"/>
        <w:rPr>
          <w:rFonts w:ascii="Garamond" w:hAnsi="Garamond"/>
          <w:lang w:val="tr-TR"/>
        </w:rPr>
      </w:pPr>
    </w:p>
    <w:p w14:paraId="3C38562E" w14:textId="77777777" w:rsidR="00294BEA" w:rsidRDefault="00294BEA" w:rsidP="00752F47">
      <w:pPr>
        <w:spacing w:after="0"/>
        <w:jc w:val="both"/>
        <w:rPr>
          <w:rFonts w:ascii="Garamond" w:hAnsi="Garamond"/>
          <w:lang w:val="tr-TR"/>
        </w:rPr>
      </w:pPr>
    </w:p>
    <w:p w14:paraId="1E170F2F" w14:textId="2555BA72"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62F357FE"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teknik şartnamede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Paragraph"/>
        <w:ind w:left="360"/>
        <w:jc w:val="both"/>
        <w:rPr>
          <w:rFonts w:ascii="Garamond" w:hAnsi="Garamond"/>
          <w:lang w:val="tr-TR"/>
        </w:rPr>
      </w:pPr>
    </w:p>
    <w:p w14:paraId="7626DB17"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Paragraph"/>
        <w:ind w:left="360"/>
        <w:jc w:val="both"/>
        <w:rPr>
          <w:rFonts w:ascii="Garamond" w:hAnsi="Garamond"/>
          <w:lang w:val="tr-TR"/>
        </w:rPr>
      </w:pPr>
    </w:p>
    <w:p w14:paraId="3B3E3101" w14:textId="6E43388C"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lastRenderedPageBreak/>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Paragraph"/>
        <w:ind w:left="360"/>
        <w:jc w:val="both"/>
        <w:rPr>
          <w:rFonts w:ascii="Garamond" w:hAnsi="Garamond"/>
          <w:lang w:val="tr-TR"/>
        </w:rPr>
      </w:pPr>
    </w:p>
    <w:p w14:paraId="575F51A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Paragraph"/>
        <w:ind w:left="360"/>
        <w:jc w:val="both"/>
        <w:rPr>
          <w:rFonts w:ascii="Garamond" w:hAnsi="Garamond"/>
          <w:lang w:val="tr-TR"/>
        </w:rPr>
      </w:pPr>
    </w:p>
    <w:p w14:paraId="583FE19D"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Paragraph"/>
        <w:ind w:left="360"/>
        <w:jc w:val="both"/>
        <w:rPr>
          <w:rFonts w:ascii="Garamond" w:hAnsi="Garamond"/>
          <w:lang w:val="tr-TR"/>
        </w:rPr>
      </w:pPr>
    </w:p>
    <w:p w14:paraId="331A4752"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Paragraph"/>
        <w:ind w:left="360"/>
        <w:jc w:val="both"/>
        <w:rPr>
          <w:rFonts w:ascii="Garamond" w:hAnsi="Garamond"/>
          <w:lang w:val="tr-TR"/>
        </w:rPr>
      </w:pPr>
    </w:p>
    <w:p w14:paraId="2A88CA9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Paragraph"/>
        <w:ind w:left="360"/>
        <w:jc w:val="both"/>
        <w:rPr>
          <w:rFonts w:ascii="Garamond" w:hAnsi="Garamond"/>
          <w:lang w:val="tr-TR"/>
        </w:rPr>
      </w:pPr>
    </w:p>
    <w:p w14:paraId="28ED56CF"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Paragraph"/>
        <w:ind w:left="360"/>
        <w:jc w:val="both"/>
        <w:rPr>
          <w:rFonts w:ascii="Garamond" w:hAnsi="Garamond"/>
          <w:lang w:val="tr-TR"/>
        </w:rPr>
      </w:pPr>
    </w:p>
    <w:p w14:paraId="023996F2" w14:textId="2C64D9E3"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Paragraph"/>
        <w:rPr>
          <w:rFonts w:ascii="Garamond" w:hAnsi="Garamond"/>
          <w:lang w:val="tr-TR"/>
        </w:rPr>
      </w:pPr>
    </w:p>
    <w:p w14:paraId="34079974" w14:textId="0F67D55A" w:rsidR="00290393" w:rsidRDefault="00290393" w:rsidP="00290393">
      <w:pPr>
        <w:pStyle w:val="ListParagraph"/>
        <w:numPr>
          <w:ilvl w:val="0"/>
          <w:numId w:val="3"/>
        </w:numPr>
        <w:ind w:left="360"/>
        <w:jc w:val="both"/>
        <w:rPr>
          <w:rFonts w:ascii="Garamond" w:hAnsi="Garamond"/>
          <w:b/>
          <w:lang w:val="tr-TR"/>
        </w:rPr>
      </w:pPr>
      <w:r w:rsidRPr="00290393">
        <w:rPr>
          <w:rFonts w:ascii="Garamond" w:hAnsi="Garamond"/>
          <w:b/>
          <w:lang w:val="tr-TR"/>
        </w:rPr>
        <w:t>GENEL HÜKÜMLER</w:t>
      </w:r>
    </w:p>
    <w:p w14:paraId="1D70894E" w14:textId="77777777" w:rsidR="00290393" w:rsidRPr="00290393" w:rsidRDefault="00290393" w:rsidP="00290393">
      <w:pPr>
        <w:pStyle w:val="ListParagraph"/>
        <w:ind w:left="360"/>
        <w:jc w:val="both"/>
        <w:rPr>
          <w:rFonts w:ascii="Garamond" w:hAnsi="Garamond"/>
          <w:b/>
          <w:lang w:val="tr-TR"/>
        </w:rPr>
      </w:pPr>
    </w:p>
    <w:p w14:paraId="7D548867" w14:textId="77777777"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teknik şartnamede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2F01D8E5" w14:textId="77777777" w:rsidR="00290393" w:rsidRPr="008F0E3F" w:rsidRDefault="00290393" w:rsidP="00290393">
      <w:pPr>
        <w:pStyle w:val="ListParagraph"/>
        <w:jc w:val="both"/>
        <w:rPr>
          <w:rFonts w:ascii="Garamond" w:hAnsi="Garamond"/>
          <w:lang w:val="tr-TR"/>
        </w:rPr>
      </w:pPr>
    </w:p>
    <w:p w14:paraId="74EA9E3B" w14:textId="77777777"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w:t>
      </w:r>
      <w:r w:rsidRPr="008F0E3F">
        <w:rPr>
          <w:rFonts w:ascii="Garamond" w:hAnsi="Garamond"/>
          <w:lang w:val="tr-TR"/>
        </w:rPr>
        <w:lastRenderedPageBreak/>
        <w:t>herhangi bir şekilde söz konusu araç sefer sırasında bozulduğu takdirde, FİRMA aynı vasıfta bir aracı en geç teknik şartnamede belirtilen sürede BİLGİ’nin hizmetine tahsis etmekle yükümlüdür.</w:t>
      </w:r>
    </w:p>
    <w:p w14:paraId="67C543DA" w14:textId="77777777" w:rsidR="00290393" w:rsidRPr="008F0E3F" w:rsidRDefault="00290393" w:rsidP="00290393">
      <w:pPr>
        <w:pStyle w:val="ListParagraph"/>
        <w:jc w:val="both"/>
        <w:rPr>
          <w:rFonts w:ascii="Garamond" w:hAnsi="Garamond"/>
          <w:lang w:val="tr-TR"/>
        </w:rPr>
      </w:pPr>
    </w:p>
    <w:p w14:paraId="15C8FD4E"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Paragraph"/>
        <w:rPr>
          <w:rFonts w:ascii="Garamond" w:hAnsi="Garamond"/>
          <w:lang w:val="tr-TR"/>
        </w:rPr>
      </w:pPr>
    </w:p>
    <w:p w14:paraId="54D29C65" w14:textId="77777777" w:rsidR="00290393" w:rsidRPr="00D02E61" w:rsidRDefault="00290393" w:rsidP="00290393">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YÜKLENİCİ tarafından derhal değiştirilecektir. </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14:paraId="2E8DEC17" w14:textId="77777777" w:rsidR="00290393" w:rsidRPr="00190BD8" w:rsidRDefault="00290393" w:rsidP="00290393">
      <w:pPr>
        <w:pStyle w:val="ListParagraph"/>
        <w:spacing w:after="0"/>
        <w:jc w:val="both"/>
        <w:rPr>
          <w:rFonts w:ascii="Garamond" w:hAnsi="Garamond"/>
          <w:lang w:val="tr-TR"/>
        </w:rPr>
      </w:pPr>
    </w:p>
    <w:p w14:paraId="15A70D9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işbu sözleşmede yüklenmiş bulunduğu servis hizmetini verirken yolda vuku bulacak doğrudan doğruya veya dolaylı her türlü zarardan dolayı hukuki, cezai ve idari olarak sorumlu olduğunu kabul eder ve BİLGİ’ye gerek doğrudan gerekse rücuen yükletilen her türlü zararı herhangi bir hükme veya 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4C12E86" w14:textId="77777777" w:rsidR="00290393" w:rsidRPr="00190BD8" w:rsidRDefault="00290393" w:rsidP="00290393">
      <w:pPr>
        <w:spacing w:after="0"/>
        <w:jc w:val="both"/>
        <w:rPr>
          <w:rFonts w:ascii="Garamond" w:hAnsi="Garamond"/>
          <w:lang w:val="tr-TR"/>
        </w:rPr>
      </w:pPr>
    </w:p>
    <w:p w14:paraId="4222AE42"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ring servisleri dahil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ya bildirilecektir. İşbu sözleşmenin eki olan taşıma şartnamesi her ne kadar bu sözleşmenin ayrılmaz parçası ise de BİLGİ şartnamede vermiş olduğu güzergah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77777777"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 xml:space="preserve">FİRMA, tüm servis araçlarında mümkün olan en görünür (İstanbul İli Servis Taşıma Yönergesinde tanımlanmış yasaların izin verdiği ölçüde) şekilde BİLGİ’ye ait İSTANBUL BİLGİ ÜNİVERSİTESİ yazısı ve logosunu bulundurmak zorundadır. Başka bir logo ve işaret bulunduramaz. </w:t>
      </w:r>
    </w:p>
    <w:p w14:paraId="71068518" w14:textId="77777777" w:rsidR="00290393" w:rsidRPr="005B2DD5" w:rsidRDefault="00290393" w:rsidP="00290393">
      <w:pPr>
        <w:pStyle w:val="ListParagraph"/>
        <w:spacing w:after="0"/>
        <w:jc w:val="both"/>
        <w:rPr>
          <w:rFonts w:ascii="Garamond" w:hAnsi="Garamond"/>
          <w:lang w:val="tr-TR"/>
        </w:rPr>
      </w:pPr>
    </w:p>
    <w:p w14:paraId="222CDF3F" w14:textId="77777777"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lastRenderedPageBreak/>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Paragraph"/>
        <w:rPr>
          <w:rFonts w:ascii="Garamond" w:hAnsi="Garamond"/>
          <w:lang w:val="tr-TR"/>
        </w:rPr>
      </w:pPr>
    </w:p>
    <w:p w14:paraId="016E0EA6"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Paragraph"/>
        <w:rPr>
          <w:rFonts w:ascii="Garamond" w:hAnsi="Garamond"/>
          <w:lang w:val="tr-TR"/>
        </w:rPr>
      </w:pPr>
    </w:p>
    <w:p w14:paraId="5B4FD730"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14:paraId="20FF3DA8" w14:textId="77777777" w:rsidR="00290393" w:rsidRPr="00D565E3" w:rsidRDefault="00290393" w:rsidP="00290393">
      <w:pPr>
        <w:spacing w:after="0"/>
        <w:jc w:val="both"/>
        <w:rPr>
          <w:rFonts w:ascii="Garamond" w:hAnsi="Garamond"/>
          <w:lang w:val="tr-TR"/>
        </w:rPr>
      </w:pPr>
    </w:p>
    <w:p w14:paraId="7AED1B1D"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Servis araçları Trafik Kanununa, tüzüklere ve normal seyahat şartlarına 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14:paraId="75361381" w14:textId="77777777" w:rsidR="00290393" w:rsidRPr="00D65267" w:rsidRDefault="00290393" w:rsidP="00290393">
      <w:pPr>
        <w:pStyle w:val="ListParagraph"/>
        <w:rPr>
          <w:rFonts w:ascii="Garamond" w:hAnsi="Garamond"/>
          <w:lang w:val="tr-TR"/>
        </w:rPr>
      </w:pPr>
    </w:p>
    <w:p w14:paraId="36973253" w14:textId="77777777"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Paragraph"/>
        <w:spacing w:after="0"/>
        <w:jc w:val="both"/>
        <w:rPr>
          <w:rFonts w:ascii="Garamond" w:hAnsi="Garamond"/>
          <w:lang w:val="tr-TR"/>
        </w:rPr>
      </w:pPr>
    </w:p>
    <w:p w14:paraId="7FDB5D4D" w14:textId="77777777"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Paragraph"/>
        <w:rPr>
          <w:rFonts w:ascii="Garamond" w:hAnsi="Garamond"/>
          <w:lang w:val="tr-TR"/>
        </w:rPr>
      </w:pPr>
    </w:p>
    <w:p w14:paraId="533621E2"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başlangıcıyla ibraz edilecektir.</w:t>
      </w:r>
    </w:p>
    <w:p w14:paraId="5EBECA25" w14:textId="77777777" w:rsidR="00290393" w:rsidRPr="00D565E3" w:rsidRDefault="00290393" w:rsidP="00290393">
      <w:pPr>
        <w:pStyle w:val="ListParagraph"/>
        <w:rPr>
          <w:rFonts w:ascii="Garamond" w:hAnsi="Garamond"/>
          <w:lang w:val="tr-TR"/>
        </w:rPr>
      </w:pPr>
    </w:p>
    <w:p w14:paraId="585DCE9F"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14:paraId="7C9BEF7D" w14:textId="77777777" w:rsidR="00290393" w:rsidRPr="00D565E3" w:rsidRDefault="00290393" w:rsidP="00290393">
      <w:pPr>
        <w:spacing w:after="0"/>
        <w:jc w:val="both"/>
        <w:rPr>
          <w:rFonts w:ascii="Garamond" w:hAnsi="Garamond"/>
          <w:lang w:val="tr-TR"/>
        </w:rPr>
      </w:pPr>
    </w:p>
    <w:p w14:paraId="053F8D6B"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 belirlenen güzergahların ve belirlenen saatlerin dışına çıkamazlar, personeli son durağına kadar götürmek zorundadırlar.</w:t>
      </w:r>
    </w:p>
    <w:p w14:paraId="7220F0D9" w14:textId="77777777" w:rsidR="00290393" w:rsidRPr="00D565E3" w:rsidRDefault="00290393" w:rsidP="00290393">
      <w:pPr>
        <w:pStyle w:val="ListParagraph"/>
        <w:spacing w:after="0"/>
        <w:jc w:val="both"/>
        <w:rPr>
          <w:rFonts w:ascii="Garamond" w:hAnsi="Garamond"/>
          <w:lang w:val="tr-TR"/>
        </w:rPr>
      </w:pPr>
    </w:p>
    <w:p w14:paraId="74C4B0C3"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Paragraph"/>
        <w:spacing w:after="0"/>
        <w:jc w:val="both"/>
        <w:rPr>
          <w:rFonts w:ascii="Garamond" w:hAnsi="Garamond"/>
          <w:lang w:val="tr-TR"/>
        </w:rPr>
      </w:pPr>
    </w:p>
    <w:p w14:paraId="6EFD81FC" w14:textId="77777777"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lastRenderedPageBreak/>
        <w:t>FİRMA, araç işletenin sorumluluğuna sahip olup, BİLGİ’ye, Öğrencilere, diğer kişilere ve/veya 3.şahıslara karşı kusursuz sorumluluk hükümleri gereğince sorumludur.</w:t>
      </w:r>
    </w:p>
    <w:p w14:paraId="3357035A" w14:textId="77777777" w:rsidR="00290393" w:rsidRPr="00266E3E" w:rsidRDefault="00290393" w:rsidP="00290393">
      <w:pPr>
        <w:pStyle w:val="ListParagraph"/>
        <w:rPr>
          <w:rFonts w:ascii="Garamond" w:hAnsi="Garamond"/>
          <w:highlight w:val="yellow"/>
          <w:lang w:val="tr-TR"/>
        </w:rPr>
      </w:pPr>
    </w:p>
    <w:p w14:paraId="2C286E49" w14:textId="579B9D4C"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FİRMA sistemden sağlanacak günlük özet raporları, günlük olarak saat 10:00'da BİLGİ’ye göndermekle yükümlüdür.</w:t>
      </w:r>
    </w:p>
    <w:p w14:paraId="07EE6327" w14:textId="77777777" w:rsidR="00667587" w:rsidRPr="00185AEB" w:rsidRDefault="00667587" w:rsidP="00185AEB">
      <w:pPr>
        <w:pStyle w:val="ListParagraph"/>
        <w:spacing w:after="0"/>
        <w:jc w:val="both"/>
        <w:rPr>
          <w:rFonts w:ascii="Garamond" w:hAnsi="Garamond"/>
          <w:lang w:val="tr-TR"/>
        </w:rPr>
      </w:pPr>
    </w:p>
    <w:p w14:paraId="7110557C" w14:textId="1D4E5EDF" w:rsidR="00667587" w:rsidRPr="00185AEB" w:rsidRDefault="00667587" w:rsidP="00185AEB">
      <w:pPr>
        <w:pStyle w:val="ListParagraph"/>
        <w:numPr>
          <w:ilvl w:val="1"/>
          <w:numId w:val="14"/>
        </w:numPr>
        <w:spacing w:after="0"/>
        <w:jc w:val="both"/>
        <w:rPr>
          <w:rFonts w:ascii="Garamond" w:hAnsi="Garamond"/>
          <w:lang w:val="tr-TR"/>
        </w:rPr>
      </w:pPr>
      <w:r w:rsidRPr="00185AEB">
        <w:rPr>
          <w:rFonts w:ascii="Garamond" w:hAnsi="Garamond"/>
          <w:lang w:val="tr-TR"/>
        </w:rPr>
        <w:t xml:space="preserve">FİRMA, işe başlama tarihi itibari ile personel servis güzergahlarında organizasyonun eksiksiz gerçekleşmesi için İşverene ait tüm kampüs ve hareket noktalarında aşağıdaki şekilde toplam </w:t>
      </w:r>
      <w:r>
        <w:rPr>
          <w:rFonts w:ascii="Garamond" w:hAnsi="Garamond"/>
          <w:lang w:val="tr-TR"/>
        </w:rPr>
        <w:t>8</w:t>
      </w:r>
      <w:r w:rsidRPr="00185AEB">
        <w:rPr>
          <w:rFonts w:ascii="Garamond" w:hAnsi="Garamond"/>
          <w:lang w:val="tr-TR"/>
        </w:rPr>
        <w:t xml:space="preserve"> (</w:t>
      </w:r>
      <w:r>
        <w:rPr>
          <w:rFonts w:ascii="Garamond" w:hAnsi="Garamond"/>
          <w:lang w:val="tr-TR"/>
        </w:rPr>
        <w:t>sekiz</w:t>
      </w:r>
      <w:r w:rsidRPr="00185AEB">
        <w:rPr>
          <w:rFonts w:ascii="Garamond" w:hAnsi="Garamond"/>
          <w:lang w:val="tr-TR"/>
        </w:rPr>
        <w:t>) adet tam zamanlı temsilcisi bulundurmayı kabul taahhüt ve beyan eder</w:t>
      </w:r>
      <w:r>
        <w:rPr>
          <w:rFonts w:ascii="Garamond" w:hAnsi="Garamond"/>
          <w:lang w:val="tr-TR"/>
        </w:rPr>
        <w:t xml:space="preserve">. </w:t>
      </w:r>
      <w:r w:rsidRPr="00F73A3A">
        <w:rPr>
          <w:rFonts w:ascii="Garamond" w:hAnsi="Garamond"/>
          <w:lang w:val="tr-TR"/>
        </w:rPr>
        <w:t>BİLGİ tarafından lüzum görülmesi halinde FİRMA temsilci sayısı indirilebilir</w:t>
      </w:r>
      <w:r w:rsidR="00B417A3">
        <w:rPr>
          <w:rFonts w:ascii="Garamond" w:hAnsi="Garamond"/>
          <w:lang w:val="tr-TR"/>
        </w:rPr>
        <w:t xml:space="preserve"> veya tamamen iptal edilebilir</w:t>
      </w:r>
      <w:r w:rsidRPr="00F73A3A">
        <w:rPr>
          <w:rFonts w:ascii="Garamond" w:hAnsi="Garamond"/>
          <w:lang w:val="tr-TR"/>
        </w:rPr>
        <w:t>.</w:t>
      </w:r>
    </w:p>
    <w:p w14:paraId="1AAC6FE2" w14:textId="079B3714"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Santral Kampüs </w:t>
      </w:r>
      <w:r>
        <w:rPr>
          <w:rFonts w:ascii="Garamond" w:hAnsi="Garamond"/>
          <w:lang w:val="tr-TR"/>
        </w:rPr>
        <w:t>2</w:t>
      </w:r>
      <w:r w:rsidRPr="00185AEB">
        <w:rPr>
          <w:rFonts w:ascii="Garamond" w:hAnsi="Garamond"/>
          <w:lang w:val="tr-TR"/>
        </w:rPr>
        <w:t xml:space="preserve"> (</w:t>
      </w:r>
      <w:r w:rsidR="00185AEB">
        <w:rPr>
          <w:rFonts w:ascii="Garamond" w:hAnsi="Garamond"/>
          <w:lang w:val="tr-TR"/>
        </w:rPr>
        <w:t>iki</w:t>
      </w:r>
      <w:r w:rsidRPr="00185AEB">
        <w:rPr>
          <w:rFonts w:ascii="Garamond" w:hAnsi="Garamond"/>
          <w:lang w:val="tr-TR"/>
        </w:rPr>
        <w:t xml:space="preserve">) Personel, </w:t>
      </w:r>
    </w:p>
    <w:p w14:paraId="644CF210"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Kuştepe Kampüs 1 (bir) Personel, </w:t>
      </w:r>
    </w:p>
    <w:p w14:paraId="76EF3C28"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Trump Towers hareket noktası 1 (bir) Personel, </w:t>
      </w:r>
    </w:p>
    <w:p w14:paraId="52E3BD65"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Dolapdere Kampüs 1 (bir) Personel, </w:t>
      </w:r>
    </w:p>
    <w:p w14:paraId="05E5B711" w14:textId="77777777"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Beşiktaş hareket noktası 1 (bir) Personel, </w:t>
      </w:r>
    </w:p>
    <w:p w14:paraId="58ACC5D1" w14:textId="0E8777A4"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Halıcıoğlu hareket noktası 1 (bir) Personel, </w:t>
      </w:r>
    </w:p>
    <w:p w14:paraId="3074FBC3" w14:textId="177AC0CB" w:rsidR="00667587"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Santral Ek Bina 1 (bir) Personel</w:t>
      </w:r>
      <w:r>
        <w:rPr>
          <w:rFonts w:ascii="Garamond" w:hAnsi="Garamond"/>
          <w:lang w:val="tr-TR"/>
        </w:rPr>
        <w:t>.</w:t>
      </w:r>
    </w:p>
    <w:p w14:paraId="5B42E0CB" w14:textId="77777777" w:rsidR="00667587" w:rsidRPr="00185AEB" w:rsidRDefault="00667587" w:rsidP="00185AEB">
      <w:pPr>
        <w:pStyle w:val="ListParagraph"/>
        <w:ind w:left="1080"/>
        <w:jc w:val="both"/>
        <w:rPr>
          <w:rFonts w:ascii="Garamond" w:hAnsi="Garamond"/>
          <w:lang w:val="tr-TR"/>
        </w:rPr>
      </w:pPr>
    </w:p>
    <w:p w14:paraId="25BFCEDE" w14:textId="77777777"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4A6FE13B" w14:textId="77777777" w:rsidR="00752F47" w:rsidRPr="00A10FAB" w:rsidRDefault="00752F47" w:rsidP="00752F47">
      <w:pPr>
        <w:jc w:val="both"/>
        <w:rPr>
          <w:rFonts w:ascii="Garamond" w:hAnsi="Garamond"/>
          <w:b/>
        </w:rPr>
      </w:pPr>
    </w:p>
    <w:p w14:paraId="41207252" w14:textId="2102F6E8"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Paragraph"/>
        <w:spacing w:after="0"/>
        <w:rPr>
          <w:rFonts w:ascii="Garamond" w:hAnsi="Garamond"/>
          <w:lang w:val="tr-TR"/>
        </w:rPr>
      </w:pPr>
    </w:p>
    <w:p w14:paraId="63D71D3A" w14:textId="35720124" w:rsidR="00E114CE" w:rsidRPr="00E114CE" w:rsidRDefault="00A8447D">
      <w:pPr>
        <w:numPr>
          <w:ilvl w:val="0"/>
          <w:numId w:val="5"/>
        </w:numPr>
        <w:spacing w:after="0" w:line="240" w:lineRule="auto"/>
        <w:ind w:left="720" w:hanging="720"/>
        <w:jc w:val="both"/>
        <w:rPr>
          <w:rFonts w:ascii="Garamond" w:hAnsi="Garamond"/>
          <w:lang w:val="tr-TR"/>
        </w:rPr>
      </w:pPr>
      <w:r w:rsidRPr="00A8447D">
        <w:rPr>
          <w:rFonts w:ascii="Garamond" w:hAnsi="Garamond"/>
          <w:lang w:val="tr-TR"/>
        </w:rPr>
        <w:t xml:space="preserve">İşbu sözleşmede ücretlendirme </w:t>
      </w:r>
      <w:r w:rsidR="00D3727D">
        <w:rPr>
          <w:rFonts w:ascii="Garamond" w:hAnsi="Garamond"/>
          <w:lang w:val="tr-TR"/>
        </w:rPr>
        <w:t>0</w:t>
      </w:r>
      <w:r w:rsidR="005C5027">
        <w:rPr>
          <w:rFonts w:ascii="Garamond" w:hAnsi="Garamond"/>
          <w:lang w:val="tr-TR"/>
        </w:rPr>
        <w:t>8</w:t>
      </w:r>
      <w:r w:rsidR="00D3727D">
        <w:rPr>
          <w:rFonts w:ascii="Garamond" w:hAnsi="Garamond"/>
          <w:lang w:val="tr-TR"/>
        </w:rPr>
        <w:t>.0</w:t>
      </w:r>
      <w:r w:rsidR="00D23350">
        <w:rPr>
          <w:rFonts w:ascii="Garamond" w:hAnsi="Garamond"/>
          <w:lang w:val="tr-TR"/>
        </w:rPr>
        <w:t>8</w:t>
      </w:r>
      <w:r w:rsidR="00D3727D">
        <w:rPr>
          <w:rFonts w:ascii="Garamond" w:hAnsi="Garamond"/>
          <w:lang w:val="tr-TR"/>
        </w:rPr>
        <w:t>.2020</w:t>
      </w:r>
      <w:r w:rsidR="00AF05EF">
        <w:rPr>
          <w:rFonts w:ascii="Garamond" w:hAnsi="Garamond"/>
          <w:lang w:val="tr-TR"/>
        </w:rPr>
        <w:t xml:space="preserve"> </w:t>
      </w:r>
      <w:r w:rsidRPr="00A8447D">
        <w:rPr>
          <w:rFonts w:ascii="Garamond" w:hAnsi="Garamond"/>
          <w:lang w:val="tr-TR"/>
        </w:rPr>
        <w:t xml:space="preserve">tarihindeki motorin litre fiyatı KDV hariç </w:t>
      </w:r>
      <w:r w:rsidR="00D23350">
        <w:rPr>
          <w:rFonts w:ascii="Garamond" w:hAnsi="Garamond"/>
          <w:lang w:val="tr-TR"/>
        </w:rPr>
        <w:t>5</w:t>
      </w:r>
      <w:r w:rsidR="00D3727D">
        <w:rPr>
          <w:rFonts w:ascii="Garamond" w:hAnsi="Garamond"/>
          <w:lang w:val="tr-TR"/>
        </w:rPr>
        <w:t>,</w:t>
      </w:r>
      <w:r w:rsidR="00D23350">
        <w:rPr>
          <w:rFonts w:ascii="Garamond" w:hAnsi="Garamond"/>
          <w:lang w:val="tr-TR"/>
        </w:rPr>
        <w:t>1</w:t>
      </w:r>
      <w:r w:rsidR="005C5027">
        <w:rPr>
          <w:rFonts w:ascii="Garamond" w:hAnsi="Garamond"/>
          <w:lang w:val="tr-TR"/>
        </w:rPr>
        <w:t>6</w:t>
      </w:r>
      <w:r>
        <w:rPr>
          <w:rFonts w:ascii="Garamond" w:hAnsi="Garamond"/>
          <w:lang w:val="tr-TR"/>
        </w:rPr>
        <w:t xml:space="preserve"> </w:t>
      </w:r>
      <w:r w:rsidRPr="00A8447D">
        <w:rPr>
          <w:rFonts w:ascii="Garamond" w:hAnsi="Garamond"/>
          <w:lang w:val="tr-TR"/>
        </w:rPr>
        <w:t>TL (</w:t>
      </w:r>
      <w:r w:rsidR="004A0157" w:rsidRPr="004A0157">
        <w:rPr>
          <w:rFonts w:ascii="Garamond" w:hAnsi="Garamond"/>
          <w:lang w:val="tr-TR"/>
        </w:rPr>
        <w:t>İstanbul Trakya VPRO Diesel</w:t>
      </w:r>
      <w:r w:rsidRPr="00A8447D">
        <w:rPr>
          <w:rFonts w:ascii="Garamond" w:hAnsi="Garamond"/>
          <w:lang w:val="tr-TR"/>
        </w:rPr>
        <w:t>) olarak alınmıştır. Motorin litre fiyatının %10 üzerinde artması veya azalması durumunda söz konusu artış ve</w:t>
      </w:r>
      <w:r w:rsidR="00E114CE">
        <w:rPr>
          <w:rFonts w:ascii="Garamond" w:hAnsi="Garamond"/>
          <w:lang w:val="tr-TR"/>
        </w:rPr>
        <w:t>ya</w:t>
      </w:r>
      <w:r w:rsidRPr="00A8447D">
        <w:rPr>
          <w:rFonts w:ascii="Garamond" w:hAnsi="Garamond"/>
          <w:lang w:val="tr-TR"/>
        </w:rPr>
        <w:t xml:space="preserve"> azalış karşılıklı mutabakat ile toplam güzergah fiyatının 1/3'üne yansıtılır. </w:t>
      </w:r>
      <w:r w:rsidR="00D3727D">
        <w:rPr>
          <w:rFonts w:ascii="Garamond" w:hAnsi="Garamond"/>
          <w:lang w:val="tr-TR"/>
        </w:rPr>
        <w:t>Söz konusu d</w:t>
      </w:r>
      <w:r w:rsidRPr="00A8447D">
        <w:rPr>
          <w:rFonts w:ascii="Garamond" w:hAnsi="Garamond"/>
          <w:lang w:val="tr-TR"/>
        </w:rPr>
        <w:t xml:space="preserve">eğişimler senede birden fazla olabilir. </w:t>
      </w:r>
      <w:r w:rsidR="00E114CE" w:rsidRPr="00E114CE">
        <w:rPr>
          <w:rFonts w:ascii="Garamond" w:hAnsi="Garamond"/>
          <w:lang w:val="tr-TR"/>
        </w:rPr>
        <w:t xml:space="preserve">Sözleşmenin 12 ay geçerli olacak olması sebebiyle sözleşmedeki fiyatların, sözleşmenin ancak +1 yıl süreyle uzatılma kararına istinaden </w:t>
      </w:r>
      <w:r w:rsidRPr="00A8447D">
        <w:rPr>
          <w:rFonts w:ascii="Garamond" w:hAnsi="Garamond"/>
          <w:lang w:val="tr-TR"/>
        </w:rPr>
        <w:t xml:space="preserve">2/3’lük kısmı </w:t>
      </w:r>
      <w:r w:rsidR="00D02E61">
        <w:rPr>
          <w:rFonts w:ascii="Garamond" w:hAnsi="Garamond"/>
          <w:lang w:val="tr-TR"/>
        </w:rPr>
        <w:t>yılda</w:t>
      </w:r>
      <w:r w:rsidRPr="00A8447D">
        <w:rPr>
          <w:rFonts w:ascii="Garamond" w:hAnsi="Garamond"/>
          <w:lang w:val="tr-TR"/>
        </w:rPr>
        <w:t xml:space="preserve"> bir defa </w:t>
      </w:r>
      <w:r w:rsidR="004A0157">
        <w:rPr>
          <w:rFonts w:ascii="Garamond" w:hAnsi="Garamond"/>
          <w:lang w:val="tr-TR"/>
        </w:rPr>
        <w:t>y</w:t>
      </w:r>
      <w:r w:rsidR="004A0157" w:rsidRPr="004A0157">
        <w:rPr>
          <w:rFonts w:ascii="Garamond" w:hAnsi="Garamond"/>
          <w:lang w:val="tr-TR"/>
        </w:rPr>
        <w:t>ıllık değişim</w:t>
      </w:r>
      <w:r w:rsidR="00D3727D">
        <w:rPr>
          <w:rFonts w:ascii="Garamond" w:hAnsi="Garamond"/>
          <w:lang w:val="tr-TR"/>
        </w:rPr>
        <w:t>, b</w:t>
      </w:r>
      <w:r w:rsidR="004A0157" w:rsidRPr="004A0157">
        <w:rPr>
          <w:rFonts w:ascii="Garamond" w:hAnsi="Garamond"/>
          <w:lang w:val="tr-TR"/>
        </w:rPr>
        <w:t>ir önceki yılın aynı ayı</w:t>
      </w:r>
      <w:r w:rsidR="00D3727D">
        <w:rPr>
          <w:rFonts w:ascii="Garamond" w:hAnsi="Garamond"/>
          <w:lang w:val="tr-TR"/>
        </w:rPr>
        <w:t xml:space="preserve"> esas </w:t>
      </w:r>
      <w:r w:rsidRPr="00A8447D">
        <w:rPr>
          <w:rFonts w:ascii="Garamond" w:hAnsi="Garamond"/>
          <w:lang w:val="tr-TR"/>
        </w:rPr>
        <w:t xml:space="preserve">alınacak şekilde TÜFE </w:t>
      </w:r>
      <w:r w:rsidR="008A1501">
        <w:rPr>
          <w:rFonts w:ascii="Garamond" w:hAnsi="Garamond"/>
          <w:lang w:val="tr-TR"/>
        </w:rPr>
        <w:t xml:space="preserve">+ </w:t>
      </w:r>
      <w:r w:rsidRPr="00A8447D">
        <w:rPr>
          <w:rFonts w:ascii="Garamond" w:hAnsi="Garamond"/>
          <w:lang w:val="tr-TR"/>
        </w:rPr>
        <w:t>ÜFE ortalamasına göre güncellenecektir.</w:t>
      </w:r>
    </w:p>
    <w:p w14:paraId="7A0E4D21" w14:textId="77777777" w:rsidR="008A1501" w:rsidRDefault="008A1501" w:rsidP="008A1501">
      <w:pPr>
        <w:pStyle w:val="ListParagraph"/>
        <w:spacing w:after="0"/>
        <w:rPr>
          <w:rFonts w:ascii="Garamond" w:hAnsi="Garamond"/>
          <w:lang w:val="tr-TR"/>
        </w:rPr>
      </w:pPr>
    </w:p>
    <w:p w14:paraId="53200A31" w14:textId="2FF2DF26" w:rsidR="00A8447D" w:rsidRDefault="00A8447D" w:rsidP="008A1501">
      <w:pPr>
        <w:numPr>
          <w:ilvl w:val="0"/>
          <w:numId w:val="5"/>
        </w:numPr>
        <w:spacing w:after="0" w:line="240" w:lineRule="auto"/>
        <w:ind w:left="720" w:hanging="720"/>
        <w:jc w:val="both"/>
        <w:rPr>
          <w:rFonts w:ascii="Garamond" w:hAnsi="Garamond"/>
          <w:lang w:val="tr-TR"/>
        </w:rPr>
      </w:pPr>
      <w:r w:rsidRPr="008A1501">
        <w:rPr>
          <w:rFonts w:ascii="Garamond" w:hAnsi="Garamond"/>
          <w:lang w:val="tr-TR"/>
        </w:rPr>
        <w:t>Kampüsler arasında personel değişimi, öğrenci ders programlarından veya başkaca sebeplerden kaynaklanan bir değişiklik sebebiyle şartnamede belirtilen güzerg</w:t>
      </w:r>
      <w:r w:rsidR="008A1501">
        <w:rPr>
          <w:rFonts w:ascii="Garamond" w:hAnsi="Garamond"/>
          <w:lang w:val="tr-TR"/>
        </w:rPr>
        <w:t>a</w:t>
      </w:r>
      <w:r w:rsidRPr="008A1501">
        <w:rPr>
          <w:rFonts w:ascii="Garamond" w:hAnsi="Garamond"/>
          <w:lang w:val="tr-TR"/>
        </w:rPr>
        <w:t xml:space="preserve">h ve fiyat tekliflerinde ortaya çıkacak kilometre farkı </w:t>
      </w:r>
      <w:r w:rsidR="00D02E61">
        <w:rPr>
          <w:rFonts w:ascii="Garamond" w:hAnsi="Garamond"/>
          <w:lang w:val="tr-TR"/>
        </w:rPr>
        <w:t>4 (dört)</w:t>
      </w:r>
      <w:r w:rsidRPr="008A1501">
        <w:rPr>
          <w:rFonts w:ascii="Garamond" w:hAnsi="Garamond"/>
          <w:lang w:val="tr-TR"/>
        </w:rPr>
        <w:t xml:space="preserve"> kilometreye kadar olursa FİRMA</w:t>
      </w:r>
      <w:r w:rsidR="008A1501">
        <w:rPr>
          <w:rFonts w:ascii="Garamond" w:hAnsi="Garamond"/>
          <w:lang w:val="tr-TR"/>
        </w:rPr>
        <w:t>’</w:t>
      </w:r>
      <w:r w:rsidRPr="008A1501">
        <w:rPr>
          <w:rFonts w:ascii="Garamond" w:hAnsi="Garamond"/>
          <w:lang w:val="tr-TR"/>
        </w:rPr>
        <w:t xml:space="preserve">nın herhangi bir fazla ücret talebi olmayacaktır. </w:t>
      </w:r>
      <w:r w:rsidR="00D02E61">
        <w:rPr>
          <w:rFonts w:ascii="Garamond" w:hAnsi="Garamond"/>
          <w:lang w:val="tr-TR"/>
        </w:rPr>
        <w:t>4</w:t>
      </w:r>
      <w:r w:rsidRPr="008A1501">
        <w:rPr>
          <w:rFonts w:ascii="Garamond" w:hAnsi="Garamond"/>
          <w:lang w:val="tr-TR"/>
        </w:rPr>
        <w:t xml:space="preserve"> kilometreden fazla bir değişiklik olması halinde </w:t>
      </w:r>
      <w:r w:rsidR="00B41147">
        <w:rPr>
          <w:rFonts w:ascii="Garamond" w:hAnsi="Garamond"/>
          <w:lang w:val="tr-TR"/>
        </w:rPr>
        <w:t>FİRMA</w:t>
      </w:r>
      <w:r w:rsidRPr="008A1501">
        <w:rPr>
          <w:rFonts w:ascii="Garamond" w:hAnsi="Garamond"/>
          <w:lang w:val="tr-TR"/>
        </w:rPr>
        <w:t xml:space="preserve"> </w:t>
      </w:r>
      <w:r w:rsidR="00D02E61">
        <w:rPr>
          <w:rFonts w:ascii="Garamond" w:hAnsi="Garamond"/>
          <w:lang w:val="tr-TR"/>
        </w:rPr>
        <w:t>4</w:t>
      </w:r>
      <w:r w:rsidRPr="008A1501">
        <w:rPr>
          <w:rFonts w:ascii="Garamond" w:hAnsi="Garamond"/>
          <w:lang w:val="tr-TR"/>
        </w:rPr>
        <w:t xml:space="preserve"> km</w:t>
      </w:r>
      <w:r w:rsidR="008A1501">
        <w:rPr>
          <w:rFonts w:ascii="Garamond" w:hAnsi="Garamond"/>
          <w:lang w:val="tr-TR"/>
        </w:rPr>
        <w:t>’</w:t>
      </w:r>
      <w:r w:rsidRPr="008A1501">
        <w:rPr>
          <w:rFonts w:ascii="Garamond" w:hAnsi="Garamond"/>
          <w:lang w:val="tr-TR"/>
        </w:rPr>
        <w:t>den sonrası için kilometre başına ücret talep edebileceği gibi, teknik şartnamede belirtilen kilometreden düşük kilometre hesap edilmesi halinde BİLGİ tarafından ödenen bedelde, eksik kilometre oranında düşüş yapılacaktır.</w:t>
      </w:r>
    </w:p>
    <w:p w14:paraId="003ACC27" w14:textId="77777777" w:rsidR="002E72CC" w:rsidRDefault="002E72CC" w:rsidP="002E72CC">
      <w:pPr>
        <w:pStyle w:val="ListParagraph"/>
        <w:spacing w:after="0"/>
        <w:rPr>
          <w:rFonts w:ascii="Garamond" w:hAnsi="Garamond"/>
          <w:lang w:val="tr-TR"/>
        </w:rPr>
      </w:pPr>
    </w:p>
    <w:p w14:paraId="4B89CAED" w14:textId="6D4942D8" w:rsidR="002E72CC" w:rsidRDefault="002E72CC" w:rsidP="008A1501">
      <w:pPr>
        <w:numPr>
          <w:ilvl w:val="0"/>
          <w:numId w:val="5"/>
        </w:numPr>
        <w:spacing w:after="0" w:line="240" w:lineRule="auto"/>
        <w:ind w:left="720" w:hanging="720"/>
        <w:jc w:val="both"/>
        <w:rPr>
          <w:rFonts w:ascii="Garamond" w:hAnsi="Garamond"/>
          <w:lang w:val="tr-TR"/>
        </w:rPr>
      </w:pPr>
      <w:r w:rsidRPr="002E72CC">
        <w:rPr>
          <w:rFonts w:ascii="Garamond" w:hAnsi="Garamond"/>
          <w:lang w:val="tr-TR"/>
        </w:rPr>
        <w:lastRenderedPageBreak/>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038B5E1C" w14:textId="77777777" w:rsidR="0025767E" w:rsidRDefault="0025767E" w:rsidP="00290393">
      <w:pPr>
        <w:pStyle w:val="ListParagraph"/>
        <w:rPr>
          <w:rFonts w:ascii="Garamond" w:hAnsi="Garamond"/>
          <w:lang w:val="tr-TR"/>
        </w:rPr>
      </w:pPr>
    </w:p>
    <w:p w14:paraId="788390C1" w14:textId="77777777" w:rsidR="00752F47" w:rsidRPr="00752F47" w:rsidRDefault="00752F47" w:rsidP="00752F47">
      <w:pPr>
        <w:pStyle w:val="ListParagraph"/>
        <w:rPr>
          <w:rFonts w:ascii="Garamond" w:hAnsi="Garamond"/>
          <w:lang w:val="tr-TR"/>
        </w:rPr>
      </w:pPr>
    </w:p>
    <w:p w14:paraId="6A55356C" w14:textId="77777777"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095D156A" w:rsidR="00752F47" w:rsidRPr="00700E4F"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FİRMA</w:t>
      </w:r>
      <w:r w:rsidRPr="00700E4F">
        <w:rPr>
          <w:rFonts w:ascii="Garamond" w:hAnsi="Garamond"/>
          <w:lang w:val="tr-TR"/>
        </w:rPr>
        <w:t xml:space="preserve">, bu işe ilişkin olarak </w:t>
      </w:r>
      <w:r w:rsidR="00700E4F" w:rsidRPr="00700E4F">
        <w:rPr>
          <w:rFonts w:ascii="Garamond" w:hAnsi="Garamond"/>
          <w:lang w:val="tr-TR"/>
        </w:rPr>
        <w:t xml:space="preserve">fiyat teklifinde (EK-3) </w:t>
      </w:r>
      <w:r w:rsidR="00700E4F">
        <w:rPr>
          <w:rFonts w:ascii="Garamond" w:hAnsi="Garamond"/>
          <w:lang w:val="tr-TR"/>
        </w:rPr>
        <w:t xml:space="preserve">öngörülen </w:t>
      </w:r>
      <w:r w:rsidR="00700E4F" w:rsidRPr="00700E4F">
        <w:rPr>
          <w:rFonts w:ascii="Garamond" w:hAnsi="Garamond"/>
          <w:lang w:val="tr-TR"/>
        </w:rPr>
        <w:t>toplam</w:t>
      </w:r>
      <w:r w:rsidR="00EA61EE">
        <w:rPr>
          <w:rFonts w:ascii="Garamond" w:hAnsi="Garamond"/>
          <w:lang w:val="tr-TR"/>
        </w:rPr>
        <w:t xml:space="preserve"> </w:t>
      </w:r>
      <w:r w:rsidR="00D02E61">
        <w:rPr>
          <w:rFonts w:ascii="Garamond" w:hAnsi="Garamond"/>
          <w:lang w:val="tr-TR"/>
        </w:rPr>
        <w:t>24 (yirmidört) aylık</w:t>
      </w:r>
      <w:r w:rsidR="00EA61EE">
        <w:rPr>
          <w:rFonts w:ascii="Garamond" w:hAnsi="Garamond"/>
          <w:lang w:val="tr-TR"/>
        </w:rPr>
        <w:t xml:space="preserve"> </w:t>
      </w:r>
      <w:r w:rsidR="00700E4F" w:rsidRPr="00700E4F">
        <w:rPr>
          <w:rFonts w:ascii="Garamond" w:hAnsi="Garamond"/>
          <w:lang w:val="tr-TR"/>
        </w:rPr>
        <w:t>hizmet bedelinin</w:t>
      </w:r>
      <w:r w:rsidRPr="00700E4F">
        <w:rPr>
          <w:sz w:val="20"/>
          <w:szCs w:val="20"/>
          <w:lang w:val="tr-TR"/>
        </w:rPr>
        <w:t xml:space="preserve"> </w:t>
      </w:r>
      <w:r w:rsidRPr="00700E4F">
        <w:rPr>
          <w:rFonts w:ascii="Garamond" w:hAnsi="Garamond"/>
          <w:lang w:val="tr-TR"/>
        </w:rPr>
        <w:t>%</w:t>
      </w:r>
      <w:r w:rsidR="00667587">
        <w:rPr>
          <w:rFonts w:ascii="Garamond" w:hAnsi="Garamond"/>
          <w:lang w:val="tr-TR"/>
        </w:rPr>
        <w:t>3’ü</w:t>
      </w:r>
      <w:r w:rsidR="00667587" w:rsidRPr="00700E4F">
        <w:rPr>
          <w:rFonts w:ascii="Garamond" w:hAnsi="Garamond"/>
          <w:lang w:val="tr-TR"/>
        </w:rPr>
        <w:t xml:space="preserve"> </w:t>
      </w:r>
      <w:r w:rsidRPr="00700E4F">
        <w:rPr>
          <w:rFonts w:ascii="Garamond" w:hAnsi="Garamond"/>
          <w:lang w:val="tr-TR"/>
        </w:rPr>
        <w:t xml:space="preserve">(yüzde </w:t>
      </w:r>
      <w:r w:rsidR="00667587">
        <w:rPr>
          <w:rFonts w:ascii="Garamond" w:hAnsi="Garamond"/>
          <w:lang w:val="tr-TR"/>
        </w:rPr>
        <w:t>üç</w:t>
      </w:r>
      <w:r w:rsidRPr="00700E4F">
        <w:rPr>
          <w:rFonts w:ascii="Garamond" w:hAnsi="Garamond"/>
          <w:lang w:val="tr-TR"/>
        </w:rPr>
        <w:t xml:space="preserve">) tutarında, </w:t>
      </w:r>
      <w:r w:rsidR="00667587">
        <w:rPr>
          <w:rFonts w:ascii="Garamond" w:hAnsi="Garamond"/>
          <w:lang w:val="tr-TR"/>
        </w:rPr>
        <w:t>en az 30 (otuz) aylık,</w:t>
      </w:r>
      <w:r w:rsidRPr="00700E4F">
        <w:rPr>
          <w:rFonts w:ascii="Garamond" w:hAnsi="Garamond"/>
          <w:lang w:val="tr-TR"/>
        </w:rPr>
        <w:t xml:space="preserve"> şartsız, kat’i ve görüldüğünde nakden ve defaten ödemeli kesin teminat vermeyi taahhüt etmektedir. </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Paragraph"/>
        <w:spacing w:after="0"/>
        <w:rPr>
          <w:rFonts w:ascii="Garamond" w:hAnsi="Garamond"/>
          <w:lang w:val="tr-TR"/>
        </w:rPr>
      </w:pPr>
    </w:p>
    <w:p w14:paraId="3E2DF0DA" w14:textId="7018556A"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 </w:t>
      </w:r>
      <w:r w:rsidR="00667587">
        <w:rPr>
          <w:rFonts w:ascii="Garamond" w:hAnsi="Garamond"/>
          <w:lang w:val="tr-TR"/>
        </w:rPr>
        <w:t>3</w:t>
      </w:r>
      <w:r w:rsidRPr="00752F47">
        <w:rPr>
          <w:rFonts w:ascii="Garamond" w:hAnsi="Garamond"/>
          <w:lang w:val="tr-TR"/>
        </w:rPr>
        <w:t>'</w:t>
      </w:r>
      <w:r w:rsidR="00667587">
        <w:rPr>
          <w:rFonts w:ascii="Garamond" w:hAnsi="Garamond"/>
          <w:lang w:val="tr-TR"/>
        </w:rPr>
        <w:t>ü</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Paragraph"/>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Paragraph"/>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41AB243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Koltuk ve Sürücü sigortalarının yapılmadığının tespit edilmesi halinde araç başına 10.000 (</w:t>
      </w:r>
      <w:r>
        <w:rPr>
          <w:rFonts w:ascii="Garamond" w:hAnsi="Garamond"/>
          <w:lang w:val="tr-TR"/>
        </w:rPr>
        <w:t>o</w:t>
      </w:r>
      <w:r w:rsidRPr="00EA61EE">
        <w:rPr>
          <w:rFonts w:ascii="Garamond" w:hAnsi="Garamond"/>
          <w:lang w:val="tr-TR"/>
        </w:rPr>
        <w:t xml:space="preserve">nbin) TL cezai işlem uygulanacaktır. </w:t>
      </w:r>
    </w:p>
    <w:p w14:paraId="3C033999" w14:textId="77777777" w:rsidR="00EA61EE" w:rsidRPr="00EA61EE" w:rsidRDefault="00EA61EE" w:rsidP="00EA61EE">
      <w:pPr>
        <w:pStyle w:val="ListParagraph"/>
        <w:spacing w:after="0" w:line="240" w:lineRule="auto"/>
        <w:jc w:val="both"/>
        <w:rPr>
          <w:rFonts w:ascii="Garamond" w:hAnsi="Garamond"/>
          <w:lang w:val="tr-TR"/>
        </w:rPr>
      </w:pPr>
    </w:p>
    <w:p w14:paraId="7D78889D" w14:textId="2744FE54"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6331 sayılı yasa kapsamına giren konulardaki evraklarda eksikliklerin tespit edilmesi halinde araç başına 5.000 (</w:t>
      </w:r>
      <w:r w:rsidR="000E4C9A">
        <w:rPr>
          <w:rFonts w:ascii="Garamond" w:hAnsi="Garamond"/>
          <w:lang w:val="tr-TR"/>
        </w:rPr>
        <w:t>b</w:t>
      </w:r>
      <w:r w:rsidRPr="00EA61EE">
        <w:rPr>
          <w:rFonts w:ascii="Garamond" w:hAnsi="Garamond"/>
          <w:lang w:val="tr-TR"/>
        </w:rPr>
        <w:t xml:space="preserve">eşbin) TL cezai işlem uygulanır. </w:t>
      </w:r>
    </w:p>
    <w:p w14:paraId="141DDEE8" w14:textId="77777777" w:rsidR="00EA61EE" w:rsidRPr="00EA61EE" w:rsidRDefault="00EA61EE" w:rsidP="00EA61EE">
      <w:pPr>
        <w:pStyle w:val="ListParagraph"/>
        <w:spacing w:after="0" w:line="240" w:lineRule="auto"/>
        <w:jc w:val="both"/>
        <w:rPr>
          <w:rFonts w:ascii="Garamond" w:hAnsi="Garamond"/>
          <w:lang w:val="tr-TR"/>
        </w:rPr>
      </w:pPr>
    </w:p>
    <w:p w14:paraId="58FD2519" w14:textId="7DA73563"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 Araçları Hizmetleri Yönetmeliği kapsamına giren; muayene, trafik sigortası, kasko, yol izin belgesi gibi belgeleri bulundurmamak ve aracın bağlanmasına neden olmak ile araçta bulundurulması gereken teknik donanımın eksik olması halinde 5.000 (</w:t>
      </w:r>
      <w:r w:rsidR="000E4C9A">
        <w:rPr>
          <w:rFonts w:ascii="Garamond" w:hAnsi="Garamond"/>
          <w:lang w:val="tr-TR"/>
        </w:rPr>
        <w:t>b</w:t>
      </w:r>
      <w:r w:rsidRPr="00EA61EE">
        <w:rPr>
          <w:rFonts w:ascii="Garamond" w:hAnsi="Garamond"/>
          <w:lang w:val="tr-TR"/>
        </w:rPr>
        <w:t xml:space="preserve">eşbin) TL cezai işlem uygulanır. </w:t>
      </w:r>
    </w:p>
    <w:p w14:paraId="4F2E96CA" w14:textId="77777777" w:rsidR="00EA61EE" w:rsidRPr="00EA61EE" w:rsidRDefault="00EA61EE" w:rsidP="00EA61EE">
      <w:pPr>
        <w:spacing w:after="0" w:line="240" w:lineRule="auto"/>
        <w:jc w:val="both"/>
        <w:rPr>
          <w:rFonts w:ascii="Garamond" w:hAnsi="Garamond"/>
          <w:lang w:val="tr-TR"/>
        </w:rPr>
      </w:pPr>
    </w:p>
    <w:p w14:paraId="70BD8666" w14:textId="77777777" w:rsidR="000E4C9A"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servislerinin yapılmaması halinde her bir eksik servis seferi için 1.000 (bin) TL, servislerin idarece o sefer için izin ve onay verdiği durumlar dışında, planlanandan daha düşük kapasiteli araç ile yapılması halinde her bir sefer 3.000. (</w:t>
      </w:r>
      <w:r w:rsidR="000E4C9A">
        <w:rPr>
          <w:rFonts w:ascii="Garamond" w:hAnsi="Garamond"/>
          <w:lang w:val="tr-TR"/>
        </w:rPr>
        <w:t>ü</w:t>
      </w:r>
      <w:r w:rsidRPr="00EA61EE">
        <w:rPr>
          <w:rFonts w:ascii="Garamond" w:hAnsi="Garamond"/>
          <w:lang w:val="tr-TR"/>
        </w:rPr>
        <w:t xml:space="preserve">çbin) TL cezai işlem uygulanır. Servisin yapılmaması ya da </w:t>
      </w:r>
      <w:r w:rsidRPr="00EA61EE">
        <w:rPr>
          <w:rFonts w:ascii="Garamond" w:hAnsi="Garamond"/>
          <w:lang w:val="tr-TR"/>
        </w:rPr>
        <w:lastRenderedPageBreak/>
        <w:t xml:space="preserve">kapasite eksikliği nedeniyle servisten faydalanamayarak mağdur olan öğrencilerin ulaşım bedelleri, taksi perakende satış fişi ya da harcanan ulaşım bedelini gösteren belge ibrazıyla </w:t>
      </w:r>
      <w:r w:rsidR="000E4C9A">
        <w:rPr>
          <w:rFonts w:ascii="Garamond" w:hAnsi="Garamond"/>
          <w:lang w:val="tr-TR"/>
        </w:rPr>
        <w:t xml:space="preserve">FİRMA </w:t>
      </w:r>
      <w:r w:rsidRPr="00EA61EE">
        <w:rPr>
          <w:rFonts w:ascii="Garamond" w:hAnsi="Garamond"/>
          <w:lang w:val="tr-TR"/>
        </w:rPr>
        <w:t>tarafından ödenir.</w:t>
      </w:r>
    </w:p>
    <w:p w14:paraId="0285207B" w14:textId="7ABE472D" w:rsidR="00EA61EE" w:rsidRPr="000E4C9A" w:rsidRDefault="00EA61EE" w:rsidP="000E4C9A">
      <w:pPr>
        <w:spacing w:after="0" w:line="240" w:lineRule="auto"/>
        <w:jc w:val="both"/>
        <w:rPr>
          <w:rFonts w:ascii="Garamond" w:hAnsi="Garamond"/>
          <w:lang w:val="tr-TR"/>
        </w:rPr>
      </w:pPr>
      <w:r w:rsidRPr="000E4C9A">
        <w:rPr>
          <w:rFonts w:ascii="Garamond" w:hAnsi="Garamond"/>
          <w:lang w:val="tr-TR"/>
        </w:rPr>
        <w:t xml:space="preserve"> </w:t>
      </w:r>
    </w:p>
    <w:p w14:paraId="483BAD7B" w14:textId="0791C90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sürücülerinin trafik kurallarına (hız sınırı limitlerine uymaması, trafik işaret ve işaretçilerine dikkat etmemesi, alkollü araç kullanması, sesli müzik dinlemes</w:t>
      </w:r>
      <w:r w:rsidR="000E4C9A">
        <w:rPr>
          <w:rFonts w:ascii="Garamond" w:hAnsi="Garamond"/>
          <w:lang w:val="tr-TR"/>
        </w:rPr>
        <w:t>i</w:t>
      </w:r>
      <w:r w:rsidRPr="00EA61EE">
        <w:rPr>
          <w:rFonts w:ascii="Garamond" w:hAnsi="Garamond"/>
          <w:lang w:val="tr-TR"/>
        </w:rPr>
        <w:t>, seyir halinde iken cep telefonu ile konuşması, film izlemesi vb.) uymadığının araç sorumlusu veya servis personeli tarafından tespit edilmesi halinde 1.000 (Bin) TL cezai işlem uygulanacaktır. Bu sebeplerle resmi makamlarca düzenlenecek idari para cezalar</w:t>
      </w:r>
      <w:r w:rsidR="000E4C9A">
        <w:rPr>
          <w:rFonts w:ascii="Garamond" w:hAnsi="Garamond"/>
          <w:lang w:val="tr-TR"/>
        </w:rPr>
        <w:t>ından</w:t>
      </w:r>
      <w:r w:rsidRPr="00EA61EE">
        <w:rPr>
          <w:rFonts w:ascii="Garamond" w:hAnsi="Garamond"/>
          <w:lang w:val="tr-TR"/>
        </w:rPr>
        <w:t xml:space="preserve"> hiçbir şekilde </w:t>
      </w:r>
      <w:r w:rsidR="000E4C9A">
        <w:rPr>
          <w:rFonts w:ascii="Garamond" w:hAnsi="Garamond"/>
          <w:lang w:val="tr-TR"/>
        </w:rPr>
        <w:t>BİLGİ</w:t>
      </w:r>
      <w:r w:rsidRPr="00EA61EE">
        <w:rPr>
          <w:rFonts w:ascii="Garamond" w:hAnsi="Garamond"/>
          <w:lang w:val="tr-TR"/>
        </w:rPr>
        <w:t xml:space="preserve"> sorumlu olmayacaktır. Araçların trafik kurallarına uygun şekilde kullanılmasından </w:t>
      </w:r>
      <w:r w:rsidR="000E4C9A">
        <w:rPr>
          <w:rFonts w:ascii="Garamond" w:hAnsi="Garamond"/>
          <w:lang w:val="tr-TR"/>
        </w:rPr>
        <w:t>FİRMA</w:t>
      </w:r>
      <w:r w:rsidRPr="00EA61EE">
        <w:rPr>
          <w:rFonts w:ascii="Garamond" w:hAnsi="Garamond"/>
          <w:lang w:val="tr-TR"/>
        </w:rPr>
        <w:t xml:space="preserve"> sorumlu olup, şehir içi yasalarca tebliğ edilmiş olan hız haddi kuralına uyarak taşınan personel ve öğrencinin can, mal ve huzuru sağlanacaktır.</w:t>
      </w:r>
    </w:p>
    <w:p w14:paraId="0366DC8B" w14:textId="77777777" w:rsidR="000E4C9A" w:rsidRPr="000E4C9A" w:rsidRDefault="000E4C9A" w:rsidP="000E4C9A">
      <w:pPr>
        <w:spacing w:after="0" w:line="240" w:lineRule="auto"/>
        <w:jc w:val="both"/>
        <w:rPr>
          <w:rFonts w:ascii="Garamond" w:hAnsi="Garamond"/>
          <w:lang w:val="tr-TR"/>
        </w:rPr>
      </w:pPr>
    </w:p>
    <w:p w14:paraId="347B1444" w14:textId="0C67621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Sürücü veya </w:t>
      </w:r>
      <w:r w:rsidR="000E4C9A">
        <w:rPr>
          <w:rFonts w:ascii="Garamond" w:hAnsi="Garamond"/>
          <w:lang w:val="tr-TR"/>
        </w:rPr>
        <w:t>FİRMA’nın</w:t>
      </w:r>
      <w:r w:rsidRPr="00EA61EE">
        <w:rPr>
          <w:rFonts w:ascii="Garamond" w:hAnsi="Garamond"/>
          <w:lang w:val="tr-TR"/>
        </w:rPr>
        <w:t xml:space="preserve"> diğer personelinin </w:t>
      </w:r>
      <w:r w:rsidR="000E4C9A">
        <w:rPr>
          <w:rFonts w:ascii="Garamond" w:hAnsi="Garamond"/>
          <w:lang w:val="tr-TR"/>
        </w:rPr>
        <w:t xml:space="preserve">BİLGİ </w:t>
      </w:r>
      <w:r w:rsidRPr="00EA61EE">
        <w:rPr>
          <w:rFonts w:ascii="Garamond" w:hAnsi="Garamond"/>
          <w:lang w:val="tr-TR"/>
        </w:rPr>
        <w:t xml:space="preserve">personeli veya öğrencisi ile iş disiplini ve ahlakına aykırı konuşması, trafikte diğer araç sürücüleri ile tartışması, araç içinde tütün </w:t>
      </w:r>
      <w:r w:rsidR="000E4C9A" w:rsidRPr="00EA61EE">
        <w:rPr>
          <w:rFonts w:ascii="Garamond" w:hAnsi="Garamond"/>
          <w:lang w:val="tr-TR"/>
        </w:rPr>
        <w:t>mamulleri</w:t>
      </w:r>
      <w:r w:rsidRPr="00EA61EE">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1.000 (bin) TL cezai işlem uygulanacaktır.</w:t>
      </w:r>
    </w:p>
    <w:p w14:paraId="752ACB24" w14:textId="77777777" w:rsidR="000E4C9A" w:rsidRPr="000E4C9A" w:rsidRDefault="000E4C9A" w:rsidP="000E4C9A">
      <w:pPr>
        <w:spacing w:after="0" w:line="240" w:lineRule="auto"/>
        <w:jc w:val="both"/>
        <w:rPr>
          <w:rFonts w:ascii="Garamond" w:hAnsi="Garamond"/>
          <w:lang w:val="tr-TR"/>
        </w:rPr>
      </w:pPr>
    </w:p>
    <w:p w14:paraId="70C5313E" w14:textId="55216912"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yapılması gereken hizmet için kullanılan araçların üzerinde </w:t>
      </w:r>
      <w:r w:rsidR="000E4C9A">
        <w:rPr>
          <w:rFonts w:ascii="Garamond" w:hAnsi="Garamond"/>
          <w:lang w:val="tr-TR"/>
        </w:rPr>
        <w:t>FİRMA</w:t>
      </w:r>
      <w:r w:rsidRPr="00EA61EE">
        <w:rPr>
          <w:rFonts w:ascii="Garamond" w:hAnsi="Garamond"/>
          <w:lang w:val="tr-TR"/>
        </w:rPr>
        <w:t xml:space="preserve"> ve </w:t>
      </w:r>
      <w:r w:rsidR="000E4C9A">
        <w:rPr>
          <w:rFonts w:ascii="Garamond" w:hAnsi="Garamond"/>
          <w:lang w:val="tr-TR"/>
        </w:rPr>
        <w:t xml:space="preserve">BİLGİ’yi </w:t>
      </w:r>
      <w:r w:rsidRPr="00EA61EE">
        <w:rPr>
          <w:rFonts w:ascii="Garamond" w:hAnsi="Garamond"/>
          <w:lang w:val="tr-TR"/>
        </w:rPr>
        <w:t xml:space="preserve">temsil eden ve sözleşmede yer alan logo, işaret vb. </w:t>
      </w:r>
      <w:r w:rsidR="000E4C9A">
        <w:rPr>
          <w:rFonts w:ascii="Garamond" w:hAnsi="Garamond"/>
          <w:lang w:val="tr-TR"/>
        </w:rPr>
        <w:t>i</w:t>
      </w:r>
      <w:r w:rsidRPr="00EA61EE">
        <w:rPr>
          <w:rFonts w:ascii="Garamond" w:hAnsi="Garamond"/>
          <w:lang w:val="tr-TR"/>
        </w:rPr>
        <w:t>şaretler dışında, dizi, siyasi, ticari, sportif ve logolar ile bunun gibi yazı ve bayrakların asılması, başka firma ya</w:t>
      </w:r>
      <w:r w:rsidR="000E4C9A">
        <w:rPr>
          <w:rFonts w:ascii="Garamond" w:hAnsi="Garamond"/>
          <w:lang w:val="tr-TR"/>
        </w:rPr>
        <w:t xml:space="preserve"> </w:t>
      </w:r>
      <w:r w:rsidRPr="00EA61EE">
        <w:rPr>
          <w:rFonts w:ascii="Garamond" w:hAnsi="Garamond"/>
          <w:lang w:val="tr-TR"/>
        </w:rPr>
        <w:t xml:space="preserve">da kurumlara ait logo bulunduğunun tespit edilmesi halinde 1.000 (bin) TL cezai işlem uygulanır. </w:t>
      </w:r>
    </w:p>
    <w:p w14:paraId="7DC8C6A7" w14:textId="77777777" w:rsidR="000E4C9A" w:rsidRPr="000E4C9A" w:rsidRDefault="000E4C9A" w:rsidP="000E4C9A">
      <w:pPr>
        <w:spacing w:after="0" w:line="240" w:lineRule="auto"/>
        <w:jc w:val="both"/>
        <w:rPr>
          <w:rFonts w:ascii="Garamond" w:hAnsi="Garamond"/>
          <w:lang w:val="tr-TR"/>
        </w:rPr>
      </w:pPr>
    </w:p>
    <w:p w14:paraId="57FF0EBC" w14:textId="61DC0E9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Servisin ayakta yolcu taşıdığı tespit edilmesi halinde 2.000 (</w:t>
      </w:r>
      <w:r w:rsidR="000E4C9A">
        <w:rPr>
          <w:rFonts w:ascii="Garamond" w:hAnsi="Garamond"/>
          <w:lang w:val="tr-TR"/>
        </w:rPr>
        <w:t>i</w:t>
      </w:r>
      <w:r w:rsidRPr="00EA61EE">
        <w:rPr>
          <w:rFonts w:ascii="Garamond" w:hAnsi="Garamond"/>
          <w:lang w:val="tr-TR"/>
        </w:rPr>
        <w:t xml:space="preserve">kibin) TL cezai işlem uygulanacaktır. </w:t>
      </w:r>
    </w:p>
    <w:p w14:paraId="5229D548" w14:textId="77777777" w:rsidR="000E4C9A" w:rsidRPr="000E4C9A" w:rsidRDefault="000E4C9A" w:rsidP="000E4C9A">
      <w:pPr>
        <w:spacing w:after="0" w:line="240" w:lineRule="auto"/>
        <w:jc w:val="both"/>
        <w:rPr>
          <w:rFonts w:ascii="Garamond" w:hAnsi="Garamond"/>
          <w:lang w:val="tr-TR"/>
        </w:rPr>
      </w:pPr>
    </w:p>
    <w:p w14:paraId="6EE51BD5" w14:textId="3BDE864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1.000 (bin) TL cezai işlem uygulanır. </w:t>
      </w:r>
    </w:p>
    <w:p w14:paraId="62D1FADA" w14:textId="77777777" w:rsidR="000E4C9A" w:rsidRPr="000E4C9A" w:rsidRDefault="000E4C9A" w:rsidP="000E4C9A">
      <w:pPr>
        <w:spacing w:after="0" w:line="240" w:lineRule="auto"/>
        <w:jc w:val="both"/>
        <w:rPr>
          <w:rFonts w:ascii="Garamond" w:hAnsi="Garamond"/>
          <w:lang w:val="tr-TR"/>
        </w:rPr>
      </w:pPr>
    </w:p>
    <w:p w14:paraId="6669BCE7" w14:textId="378FFAE8"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Personel için sabah ve akşam servislerinden birinin yapılmaması halinde; yapılmayan her sefer için 2.000 </w:t>
      </w:r>
      <w:r w:rsidR="000E4C9A">
        <w:rPr>
          <w:rFonts w:ascii="Garamond" w:hAnsi="Garamond"/>
          <w:lang w:val="tr-TR"/>
        </w:rPr>
        <w:t>(ikibin)</w:t>
      </w:r>
      <w:r w:rsidRPr="00EA61EE">
        <w:rPr>
          <w:rFonts w:ascii="Garamond" w:hAnsi="Garamond"/>
          <w:lang w:val="tr-TR"/>
        </w:rPr>
        <w:t>TL ceza kesilir. Servisin gelmemesi veya öngörülen sürelerden geç gelmesi nedeniyle kendi maddi imkanları ile gelen veya giden personelin yapmış olduğu ulaşım bedeli en geç 3 (</w:t>
      </w:r>
      <w:r w:rsidR="000E4C9A">
        <w:rPr>
          <w:rFonts w:ascii="Garamond" w:hAnsi="Garamond"/>
          <w:lang w:val="tr-TR"/>
        </w:rPr>
        <w:t>ü</w:t>
      </w:r>
      <w:r w:rsidRPr="00EA61EE">
        <w:rPr>
          <w:rFonts w:ascii="Garamond" w:hAnsi="Garamond"/>
          <w:lang w:val="tr-TR"/>
        </w:rPr>
        <w:t xml:space="preserve">ç) iş günü içerisinde </w:t>
      </w:r>
      <w:r w:rsidR="000E4C9A">
        <w:rPr>
          <w:rFonts w:ascii="Garamond" w:hAnsi="Garamond"/>
          <w:lang w:val="tr-TR"/>
        </w:rPr>
        <w:t xml:space="preserve">BİLGİ </w:t>
      </w:r>
      <w:r w:rsidRPr="00EA61EE">
        <w:rPr>
          <w:rFonts w:ascii="Garamond" w:hAnsi="Garamond"/>
          <w:lang w:val="tr-TR"/>
        </w:rPr>
        <w:t xml:space="preserve">tarafından taksi perakende satış fişi ya da yol giderini gösteren belge ibrazıyla </w:t>
      </w:r>
      <w:r w:rsidR="000E4C9A">
        <w:rPr>
          <w:rFonts w:ascii="Garamond" w:hAnsi="Garamond"/>
          <w:lang w:val="tr-TR"/>
        </w:rPr>
        <w:t>BİLGİ</w:t>
      </w:r>
      <w:r w:rsidRPr="00EA61EE">
        <w:rPr>
          <w:rFonts w:ascii="Garamond" w:hAnsi="Garamond"/>
          <w:lang w:val="tr-TR"/>
        </w:rPr>
        <w:t>’ye ödenecektir. 3 (</w:t>
      </w:r>
      <w:r w:rsidR="000E4C9A">
        <w:rPr>
          <w:rFonts w:ascii="Garamond" w:hAnsi="Garamond"/>
          <w:lang w:val="tr-TR"/>
        </w:rPr>
        <w:t>ü</w:t>
      </w:r>
      <w:r w:rsidRPr="00EA61EE">
        <w:rPr>
          <w:rFonts w:ascii="Garamond" w:hAnsi="Garamond"/>
          <w:lang w:val="tr-TR"/>
        </w:rPr>
        <w:t>ç) iş günü içerisinde ödenmediği takdirde o ayki hak edişinden ulaşım bedeli %20 (</w:t>
      </w:r>
      <w:r w:rsidR="000E4C9A">
        <w:rPr>
          <w:rFonts w:ascii="Garamond" w:hAnsi="Garamond"/>
          <w:lang w:val="tr-TR"/>
        </w:rPr>
        <w:t>y</w:t>
      </w:r>
      <w:r w:rsidRPr="00EA61EE">
        <w:rPr>
          <w:rFonts w:ascii="Garamond" w:hAnsi="Garamond"/>
          <w:lang w:val="tr-TR"/>
        </w:rPr>
        <w:t xml:space="preserve">üzde </w:t>
      </w:r>
      <w:r w:rsidR="000E4C9A">
        <w:rPr>
          <w:rFonts w:ascii="Garamond" w:hAnsi="Garamond"/>
          <w:lang w:val="tr-TR"/>
        </w:rPr>
        <w:t>y</w:t>
      </w:r>
      <w:r w:rsidRPr="00EA61EE">
        <w:rPr>
          <w:rFonts w:ascii="Garamond" w:hAnsi="Garamond"/>
          <w:lang w:val="tr-TR"/>
        </w:rPr>
        <w:t xml:space="preserve">irmi) fazlası ile tahsil edilecektir. Ayrıca; ceza uygulandığı gibi araç tam sefer yapmamış kabul edilir ve o günkü yevmiyesi ödenmez. </w:t>
      </w:r>
    </w:p>
    <w:p w14:paraId="0180D3F2" w14:textId="571A41B3"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FİRMA </w:t>
      </w:r>
      <w:r w:rsidR="00EA61EE" w:rsidRPr="00EA61EE">
        <w:rPr>
          <w:rFonts w:ascii="Garamond" w:hAnsi="Garamond"/>
          <w:lang w:val="tr-TR"/>
        </w:rPr>
        <w:t xml:space="preserve">tarafından </w:t>
      </w:r>
      <w:r>
        <w:rPr>
          <w:rFonts w:ascii="Garamond" w:hAnsi="Garamond"/>
          <w:lang w:val="tr-TR"/>
        </w:rPr>
        <w:t xml:space="preserve">teknik </w:t>
      </w:r>
      <w:r w:rsidR="00EA61EE" w:rsidRPr="00EA61EE">
        <w:rPr>
          <w:rFonts w:ascii="Garamond" w:hAnsi="Garamond"/>
          <w:lang w:val="tr-TR"/>
        </w:rPr>
        <w:t xml:space="preserve">şartnamede belirtilen modelden (sene olarak) daha eski model araçlarla servis yapıldığının tespit edilmesi halinde tespit edilen her araç için 2.000 (İkibin) TL cezai işlem uygulanır. Ayrıca; ceza uygulandığı gibi araç tam sefer yapmamış kabul edilir ve o günkü yevmiyesi ödenmez. </w:t>
      </w:r>
    </w:p>
    <w:p w14:paraId="7DEA90DE" w14:textId="77777777" w:rsidR="000E4C9A" w:rsidRPr="00EA61EE" w:rsidRDefault="000E4C9A" w:rsidP="000E4C9A">
      <w:pPr>
        <w:pStyle w:val="ListParagraph"/>
        <w:spacing w:after="0" w:line="240" w:lineRule="auto"/>
        <w:jc w:val="both"/>
        <w:rPr>
          <w:rFonts w:ascii="Garamond" w:hAnsi="Garamond"/>
          <w:lang w:val="tr-TR"/>
        </w:rPr>
      </w:pPr>
    </w:p>
    <w:p w14:paraId="464F9F37" w14:textId="2AC4900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belirlenmiş olan; kılık-kıyafete kurallarına uymamak, kirli, hasarlı veya kazalı araçlarla servis yapıldığının tespit edilmesi halinde 1.000 (bin) TL cezai işlem uygulanır. </w:t>
      </w:r>
    </w:p>
    <w:p w14:paraId="51D74938" w14:textId="77777777" w:rsidR="000E4C9A" w:rsidRPr="000E4C9A" w:rsidRDefault="000E4C9A" w:rsidP="000E4C9A">
      <w:pPr>
        <w:spacing w:after="0" w:line="240" w:lineRule="auto"/>
        <w:jc w:val="both"/>
        <w:rPr>
          <w:rFonts w:ascii="Garamond" w:hAnsi="Garamond"/>
          <w:lang w:val="tr-TR"/>
        </w:rPr>
      </w:pPr>
    </w:p>
    <w:p w14:paraId="779BD293" w14:textId="533231C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Planlı güzergahın kullanılmaması ve planlı güzergahta belirtilen ilk ve son duraklara gidilmediğinin tespit edilmesi halinde 1.000 (Bin) TL cezai işlem uygulanır. </w:t>
      </w:r>
    </w:p>
    <w:p w14:paraId="47AD1F79" w14:textId="77777777" w:rsidR="000E4C9A" w:rsidRPr="000E4C9A" w:rsidRDefault="000E4C9A" w:rsidP="000E4C9A">
      <w:pPr>
        <w:spacing w:after="0" w:line="240" w:lineRule="auto"/>
        <w:jc w:val="both"/>
        <w:rPr>
          <w:rFonts w:ascii="Garamond" w:hAnsi="Garamond"/>
          <w:lang w:val="tr-TR"/>
        </w:rPr>
      </w:pPr>
    </w:p>
    <w:p w14:paraId="2FEA55A7" w14:textId="63C4CE98"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Servis araçlarının geçerli bir mazeret olmaksızın hareket noktalarından hareket saatini 15 (Onbeş) dakika erken veya geç hareket etmesi halinde 1.000 (Bin) TL cezai işlem uygulanır. </w:t>
      </w:r>
    </w:p>
    <w:p w14:paraId="10367A5C" w14:textId="77777777" w:rsidR="000E4C9A" w:rsidRPr="000E4C9A" w:rsidRDefault="000E4C9A" w:rsidP="000E4C9A">
      <w:pPr>
        <w:spacing w:after="0" w:line="240" w:lineRule="auto"/>
        <w:jc w:val="both"/>
        <w:rPr>
          <w:rFonts w:ascii="Garamond" w:hAnsi="Garamond"/>
          <w:lang w:val="tr-TR"/>
        </w:rPr>
      </w:pPr>
    </w:p>
    <w:p w14:paraId="4BE4B212" w14:textId="55973AB6"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lastRenderedPageBreak/>
        <w:t>BİLGİ</w:t>
      </w:r>
      <w:r w:rsidR="00EA61EE" w:rsidRPr="00EA61EE">
        <w:rPr>
          <w:rFonts w:ascii="Garamond" w:hAnsi="Garamond"/>
          <w:lang w:val="tr-TR"/>
        </w:rPr>
        <w:t>’nin uygun bulmadığı sürücüler ve araçların çalıştırıldığının tespiti halinde, her gün için 3.000 (</w:t>
      </w:r>
      <w:r>
        <w:rPr>
          <w:rFonts w:ascii="Garamond" w:hAnsi="Garamond"/>
          <w:lang w:val="tr-TR"/>
        </w:rPr>
        <w:t>ü</w:t>
      </w:r>
      <w:r w:rsidR="00EA61EE" w:rsidRPr="00EA61EE">
        <w:rPr>
          <w:rFonts w:ascii="Garamond" w:hAnsi="Garamond"/>
          <w:lang w:val="tr-TR"/>
        </w:rPr>
        <w:t>ç</w:t>
      </w:r>
      <w:r>
        <w:rPr>
          <w:rFonts w:ascii="Garamond" w:hAnsi="Garamond"/>
          <w:lang w:val="tr-TR"/>
        </w:rPr>
        <w:t>b</w:t>
      </w:r>
      <w:r w:rsidR="00EA61EE" w:rsidRPr="00EA61EE">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EC302B" w:rsidRDefault="00EC302B" w:rsidP="00EC302B">
      <w:pPr>
        <w:spacing w:after="0" w:line="240" w:lineRule="auto"/>
        <w:jc w:val="both"/>
        <w:rPr>
          <w:rFonts w:ascii="Garamond" w:hAnsi="Garamond"/>
          <w:lang w:val="tr-TR"/>
        </w:rPr>
      </w:pPr>
    </w:p>
    <w:p w14:paraId="1F90448B" w14:textId="211DFB42"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 xml:space="preserve">, </w:t>
      </w:r>
      <w:r>
        <w:rPr>
          <w:rFonts w:ascii="Garamond" w:hAnsi="Garamond"/>
          <w:lang w:val="tr-TR"/>
        </w:rPr>
        <w:t>BİLGİ’</w:t>
      </w:r>
      <w:r w:rsidR="00EA61EE" w:rsidRPr="00EA61EE">
        <w:rPr>
          <w:rFonts w:ascii="Garamond" w:hAnsi="Garamond"/>
          <w:lang w:val="tr-TR"/>
        </w:rPr>
        <w:t>nin onayını almadan şartnameye uygun olsa dahi araçları değiştirmesi halinde, her araç için günlük 1</w:t>
      </w:r>
      <w:r>
        <w:rPr>
          <w:rFonts w:ascii="Garamond" w:hAnsi="Garamond"/>
          <w:lang w:val="tr-TR"/>
        </w:rPr>
        <w:t>.</w:t>
      </w:r>
      <w:r w:rsidR="00EA61EE" w:rsidRPr="00EA61EE">
        <w:rPr>
          <w:rFonts w:ascii="Garamond" w:hAnsi="Garamond"/>
          <w:lang w:val="tr-TR"/>
        </w:rPr>
        <w:t xml:space="preserve">000 </w:t>
      </w:r>
      <w:r>
        <w:rPr>
          <w:rFonts w:ascii="Garamond" w:hAnsi="Garamond"/>
          <w:lang w:val="tr-TR"/>
        </w:rPr>
        <w:t xml:space="preserve">(bin) </w:t>
      </w:r>
      <w:r w:rsidR="00EA61EE" w:rsidRPr="00EA61EE">
        <w:rPr>
          <w:rFonts w:ascii="Garamond" w:hAnsi="Garamond"/>
          <w:lang w:val="tr-TR"/>
        </w:rPr>
        <w:t xml:space="preserve">TL ceza kesilir. </w:t>
      </w:r>
    </w:p>
    <w:p w14:paraId="17E3CEF7" w14:textId="77777777" w:rsidR="00EC302B" w:rsidRPr="00EC302B" w:rsidRDefault="00EC302B" w:rsidP="00EC302B">
      <w:pPr>
        <w:spacing w:after="0" w:line="240" w:lineRule="auto"/>
        <w:jc w:val="both"/>
        <w:rPr>
          <w:rFonts w:ascii="Garamond" w:hAnsi="Garamond"/>
          <w:lang w:val="tr-TR"/>
        </w:rPr>
      </w:pPr>
    </w:p>
    <w:p w14:paraId="7CA24077" w14:textId="1B2D21C8"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’n</w:t>
      </w:r>
      <w:r>
        <w:rPr>
          <w:rFonts w:ascii="Garamond" w:hAnsi="Garamond"/>
          <w:lang w:val="tr-TR"/>
        </w:rPr>
        <w:t>ı</w:t>
      </w:r>
      <w:r w:rsidR="00EA61EE" w:rsidRPr="00EA61EE">
        <w:rPr>
          <w:rFonts w:ascii="Garamond" w:hAnsi="Garamond"/>
          <w:lang w:val="tr-TR"/>
        </w:rPr>
        <w:t xml:space="preserve">n görevli personelinin </w:t>
      </w:r>
      <w:r>
        <w:rPr>
          <w:rFonts w:ascii="Garamond" w:hAnsi="Garamond"/>
          <w:lang w:val="tr-TR"/>
        </w:rPr>
        <w:t>BİLGİ</w:t>
      </w:r>
      <w:r w:rsidR="00EA61EE" w:rsidRPr="00EA61EE">
        <w:rPr>
          <w:rFonts w:ascii="Garamond" w:hAnsi="Garamond"/>
          <w:lang w:val="tr-TR"/>
        </w:rPr>
        <w:t xml:space="preserve">’nin izni olmadan ve kanunen geçerli mazeretsiz olarak </w:t>
      </w:r>
      <w:r>
        <w:rPr>
          <w:rFonts w:ascii="Garamond" w:hAnsi="Garamond"/>
          <w:lang w:val="tr-TR"/>
        </w:rPr>
        <w:t>BİLGİ</w:t>
      </w:r>
      <w:r w:rsidR="00EA61EE" w:rsidRPr="00EA61EE">
        <w:rPr>
          <w:rFonts w:ascii="Garamond" w:hAnsi="Garamond"/>
          <w:lang w:val="tr-TR"/>
        </w:rPr>
        <w:t>’deki görevinin başında bulunmadığı takdirde her gün için 500 (</w:t>
      </w:r>
      <w:r>
        <w:rPr>
          <w:rFonts w:ascii="Garamond" w:hAnsi="Garamond"/>
          <w:lang w:val="tr-TR"/>
        </w:rPr>
        <w:t>b</w:t>
      </w:r>
      <w:r w:rsidR="00EA61EE" w:rsidRPr="00EA61EE">
        <w:rPr>
          <w:rFonts w:ascii="Garamond" w:hAnsi="Garamond"/>
          <w:lang w:val="tr-TR"/>
        </w:rPr>
        <w:t xml:space="preserve">eşyüz) TL cezai işlem uygulanacaktır. </w:t>
      </w:r>
    </w:p>
    <w:p w14:paraId="02F61640" w14:textId="77777777" w:rsidR="00EC302B" w:rsidRPr="00EC302B" w:rsidRDefault="00EC302B" w:rsidP="00EC302B">
      <w:pPr>
        <w:spacing w:after="0" w:line="240" w:lineRule="auto"/>
        <w:jc w:val="both"/>
        <w:rPr>
          <w:rFonts w:ascii="Garamond" w:hAnsi="Garamond"/>
          <w:lang w:val="tr-TR"/>
        </w:rPr>
      </w:pPr>
    </w:p>
    <w:p w14:paraId="7790095E" w14:textId="600C2305"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 kullananların isim listelerinin günlük olarak tutulmadığının tespiti halinde 1.000 TL (</w:t>
      </w:r>
      <w:r w:rsidR="00EC302B">
        <w:rPr>
          <w:rFonts w:ascii="Garamond" w:hAnsi="Garamond"/>
          <w:lang w:val="tr-TR"/>
        </w:rPr>
        <w:t>b</w:t>
      </w:r>
      <w:r w:rsidRPr="00EA61EE">
        <w:rPr>
          <w:rFonts w:ascii="Garamond" w:hAnsi="Garamond"/>
          <w:lang w:val="tr-TR"/>
        </w:rPr>
        <w:t xml:space="preserve">in) ceza uygulanacaktır. </w:t>
      </w:r>
    </w:p>
    <w:p w14:paraId="71DD1B2C" w14:textId="77777777" w:rsidR="00D24C25" w:rsidRPr="00D24C25" w:rsidRDefault="00D24C25" w:rsidP="00D24C25">
      <w:pPr>
        <w:pStyle w:val="ListParagraph"/>
        <w:rPr>
          <w:rFonts w:ascii="Garamond" w:hAnsi="Garamond"/>
          <w:lang w:val="tr-TR"/>
        </w:rPr>
      </w:pPr>
    </w:p>
    <w:p w14:paraId="16E1B037" w14:textId="1983D9F0" w:rsidR="00D24C25" w:rsidRPr="00D24C25" w:rsidRDefault="00D24C25" w:rsidP="00D24C25">
      <w:pPr>
        <w:pStyle w:val="ListParagraph"/>
        <w:numPr>
          <w:ilvl w:val="0"/>
          <w:numId w:val="13"/>
        </w:numPr>
        <w:spacing w:after="0" w:line="240" w:lineRule="auto"/>
        <w:jc w:val="both"/>
        <w:rPr>
          <w:rFonts w:ascii="Garamond" w:hAnsi="Garamond"/>
          <w:lang w:val="tr-TR"/>
        </w:rPr>
      </w:pPr>
      <w:r w:rsidRPr="00D24C25">
        <w:rPr>
          <w:rFonts w:ascii="Garamond" w:hAnsi="Garamond"/>
          <w:lang w:val="tr-TR"/>
        </w:rPr>
        <w:t xml:space="preserve">FİRMA’nın mülkiyetinde olmayan araçların sahiplerinden taşıma ücretlerini alamadıklarına dair </w:t>
      </w:r>
      <w:r>
        <w:rPr>
          <w:rFonts w:ascii="Garamond" w:hAnsi="Garamond"/>
          <w:lang w:val="tr-TR"/>
        </w:rPr>
        <w:t>BİLGİ</w:t>
      </w:r>
      <w:r w:rsidRPr="00D24C25">
        <w:rPr>
          <w:rFonts w:ascii="Garamond" w:hAnsi="Garamond"/>
          <w:lang w:val="tr-TR"/>
        </w:rPr>
        <w:t xml:space="preserve"> tarafından tespiti halinde, </w:t>
      </w:r>
      <w:r>
        <w:rPr>
          <w:rFonts w:ascii="Garamond" w:hAnsi="Garamond"/>
          <w:lang w:val="tr-TR"/>
        </w:rPr>
        <w:t>BİLGİ</w:t>
      </w:r>
      <w:r w:rsidRPr="00D24C25">
        <w:rPr>
          <w:rFonts w:ascii="Garamond" w:hAnsi="Garamond"/>
          <w:lang w:val="tr-TR"/>
        </w:rPr>
        <w:t xml:space="preserve"> tarafından bir sonraki dönemin hak ediş ücretinin %20 (yirmi) kadarı gerekli </w:t>
      </w:r>
      <w:r>
        <w:rPr>
          <w:rFonts w:ascii="Garamond" w:hAnsi="Garamond"/>
          <w:lang w:val="tr-TR"/>
        </w:rPr>
        <w:t>BİLGİ</w:t>
      </w:r>
      <w:r w:rsidRPr="00D24C25">
        <w:rPr>
          <w:rFonts w:ascii="Garamond" w:hAnsi="Garamond"/>
          <w:lang w:val="tr-TR"/>
        </w:rPr>
        <w:t xml:space="preserve"> tarafından ilgililere gerekli ödeme yapılıncaya kadar bloke edilecektir.</w:t>
      </w:r>
    </w:p>
    <w:p w14:paraId="4D13FF68" w14:textId="77777777" w:rsidR="00EC302B" w:rsidRPr="00EC302B" w:rsidRDefault="00EC302B" w:rsidP="00EC302B">
      <w:pPr>
        <w:spacing w:after="0" w:line="240" w:lineRule="auto"/>
        <w:jc w:val="both"/>
        <w:rPr>
          <w:rFonts w:ascii="Garamond" w:hAnsi="Garamond"/>
          <w:lang w:val="tr-TR"/>
        </w:rPr>
      </w:pPr>
    </w:p>
    <w:p w14:paraId="2E340A7A" w14:textId="491D8370" w:rsidR="00EA61EE" w:rsidRPr="00EC302B" w:rsidRDefault="00EA61EE" w:rsidP="00C56704">
      <w:pPr>
        <w:pStyle w:val="ListParagraph"/>
        <w:numPr>
          <w:ilvl w:val="0"/>
          <w:numId w:val="13"/>
        </w:numPr>
        <w:spacing w:after="0" w:line="240" w:lineRule="auto"/>
        <w:jc w:val="both"/>
        <w:rPr>
          <w:rFonts w:ascii="Garamond" w:hAnsi="Garamond"/>
          <w:lang w:val="tr-TR"/>
        </w:rPr>
      </w:pPr>
      <w:r w:rsidRPr="00EC302B">
        <w:rPr>
          <w:rFonts w:ascii="Garamond" w:hAnsi="Garamond"/>
          <w:lang w:val="tr-TR"/>
        </w:rPr>
        <w:t xml:space="preserve">Ağır Kusur Halleri; Hizmetin aksaması, Sözleşme, Teknik ve İdari Şartname hükümlerine uyulmaması halinde </w:t>
      </w:r>
      <w:r w:rsidR="00D24C25">
        <w:rPr>
          <w:rFonts w:ascii="Garamond" w:hAnsi="Garamond"/>
          <w:lang w:val="tr-TR"/>
        </w:rPr>
        <w:t>BİLGİ</w:t>
      </w:r>
      <w:r w:rsidRPr="00EC302B">
        <w:rPr>
          <w:rFonts w:ascii="Garamond" w:hAnsi="Garamond"/>
          <w:lang w:val="tr-TR"/>
        </w:rPr>
        <w:t>’nin en az 10 (</w:t>
      </w:r>
      <w:r w:rsidR="00D24C25">
        <w:rPr>
          <w:rFonts w:ascii="Garamond" w:hAnsi="Garamond"/>
          <w:lang w:val="tr-TR"/>
        </w:rPr>
        <w:t>o</w:t>
      </w:r>
      <w:r w:rsidRPr="00EC302B">
        <w:rPr>
          <w:rFonts w:ascii="Garamond" w:hAnsi="Garamond"/>
          <w:lang w:val="tr-TR"/>
        </w:rPr>
        <w:t>n) gün süreli ve nedenleri açıkça belirtilen ihtarına rağmen aynı durumun tekerrürü, taşıma yapan servis araçlarının %10'u bir ay içerisinde 3 (</w:t>
      </w:r>
      <w:r w:rsidR="00D24C25">
        <w:rPr>
          <w:rFonts w:ascii="Garamond" w:hAnsi="Garamond"/>
          <w:lang w:val="tr-TR"/>
        </w:rPr>
        <w:t>ü</w:t>
      </w:r>
      <w:r w:rsidRPr="00EC302B">
        <w:rPr>
          <w:rFonts w:ascii="Garamond" w:hAnsi="Garamond"/>
          <w:lang w:val="tr-TR"/>
        </w:rPr>
        <w:t>ç) gün arka arkaya sefer yapmazsa, taşıma yapan servis araçlarının %10'u bir ay içerisinde 5 (</w:t>
      </w:r>
      <w:r w:rsidR="00D24C25">
        <w:rPr>
          <w:rFonts w:ascii="Garamond" w:hAnsi="Garamond"/>
          <w:lang w:val="tr-TR"/>
        </w:rPr>
        <w:t>b</w:t>
      </w:r>
      <w:r w:rsidRPr="00EC302B">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EA61EE" w:rsidRDefault="00EA61EE" w:rsidP="00EC302B">
      <w:pPr>
        <w:pStyle w:val="ListParagraph"/>
        <w:spacing w:after="0" w:line="240" w:lineRule="auto"/>
        <w:ind w:left="1080"/>
        <w:jc w:val="both"/>
        <w:rPr>
          <w:rFonts w:ascii="Garamond" w:hAnsi="Garamond"/>
          <w:lang w:val="tr-TR"/>
        </w:rPr>
      </w:pPr>
    </w:p>
    <w:p w14:paraId="3E05CCCD" w14:textId="7F8EA5EB" w:rsidR="00D24C25" w:rsidRDefault="00D24C25" w:rsidP="00D24C25">
      <w:pPr>
        <w:pStyle w:val="ListParagraph"/>
        <w:numPr>
          <w:ilvl w:val="0"/>
          <w:numId w:val="7"/>
        </w:numPr>
        <w:spacing w:after="0" w:line="240" w:lineRule="auto"/>
        <w:ind w:left="540" w:hanging="540"/>
        <w:jc w:val="both"/>
        <w:rPr>
          <w:rFonts w:ascii="Garamond" w:hAnsi="Garamond"/>
          <w:lang w:val="tr-TR"/>
        </w:rPr>
      </w:pPr>
      <w:r>
        <w:rPr>
          <w:rFonts w:ascii="Garamond" w:hAnsi="Garamond"/>
          <w:lang w:val="tr-TR"/>
        </w:rPr>
        <w:t>İşbu sözleşme ve sözleşmenin ayrılmaz bir parçası olan teknik şartname kapsamında, yukarıda belirtilen aykırılık halleri dışında başka bir</w:t>
      </w:r>
      <w:r w:rsidRPr="00D24C25">
        <w:rPr>
          <w:rFonts w:ascii="Garamond" w:hAnsi="Garamond"/>
          <w:lang w:val="tr-TR"/>
        </w:rPr>
        <w:t xml:space="preserve"> aykırılık tespit edilmesi halinde; her bir aykırılık için 1.000 (bin) TL ceza kesilir. Aynı </w:t>
      </w:r>
      <w:r>
        <w:rPr>
          <w:rFonts w:ascii="Garamond" w:hAnsi="Garamond"/>
          <w:lang w:val="tr-TR"/>
        </w:rPr>
        <w:t>aykırılığın</w:t>
      </w:r>
      <w:r w:rsidRPr="00D24C25">
        <w:rPr>
          <w:rFonts w:ascii="Garamond" w:hAnsi="Garamond"/>
          <w:lang w:val="tr-TR"/>
        </w:rPr>
        <w:t xml:space="preserve"> aynı sürücü tarafından tekrarlanması halinde cezai işlem tutarı katlanarak arttırılacaktır.</w:t>
      </w:r>
    </w:p>
    <w:p w14:paraId="1E801339" w14:textId="77777777" w:rsidR="00D24C25" w:rsidRDefault="00D24C25" w:rsidP="00D24C25">
      <w:pPr>
        <w:pStyle w:val="ListParagraph"/>
        <w:spacing w:after="0" w:line="240" w:lineRule="auto"/>
        <w:ind w:left="540"/>
        <w:jc w:val="both"/>
        <w:rPr>
          <w:rFonts w:ascii="Garamond" w:hAnsi="Garamond"/>
          <w:lang w:val="tr-TR"/>
        </w:rPr>
      </w:pPr>
    </w:p>
    <w:p w14:paraId="4F109E47" w14:textId="7E632EC2" w:rsidR="00EC302B" w:rsidRPr="00D24C25" w:rsidRDefault="00700E4F" w:rsidP="00D24C25">
      <w:pPr>
        <w:pStyle w:val="ListParagraph"/>
        <w:numPr>
          <w:ilvl w:val="0"/>
          <w:numId w:val="7"/>
        </w:numPr>
        <w:spacing w:after="0" w:line="240" w:lineRule="auto"/>
        <w:ind w:left="540" w:hanging="540"/>
        <w:jc w:val="both"/>
        <w:rPr>
          <w:rFonts w:ascii="Garamond" w:hAnsi="Garamond"/>
          <w:lang w:val="tr-TR"/>
        </w:rPr>
      </w:pPr>
      <w:r w:rsidRPr="00D24C25">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D24C25">
        <w:rPr>
          <w:rFonts w:ascii="Garamond" w:hAnsi="Garamond"/>
          <w:lang w:val="tr-TR"/>
        </w:rPr>
        <w:t>.</w:t>
      </w:r>
      <w:r w:rsidR="00EC302B" w:rsidRPr="00D24C25">
        <w:rPr>
          <w:lang w:val="tr-TR"/>
        </w:rPr>
        <w:t xml:space="preserve"> </w:t>
      </w:r>
      <w:r w:rsidR="00EC302B" w:rsidRPr="00D24C25">
        <w:rPr>
          <w:rFonts w:ascii="Garamond" w:hAnsi="Garamond"/>
          <w:lang w:val="tr-TR"/>
        </w:rPr>
        <w:t xml:space="preserve">Cezai uygulama için BİLGİ tarafından belirlenen 3 (üç) kişilik Heyet tarafından tanzim edilmiş olan tutanaklar yeterlidir. </w:t>
      </w:r>
    </w:p>
    <w:p w14:paraId="60EF8580" w14:textId="77777777" w:rsidR="000E4C9A" w:rsidRPr="00700E4F" w:rsidRDefault="000E4C9A" w:rsidP="000E4C9A">
      <w:pPr>
        <w:spacing w:after="0" w:line="240" w:lineRule="auto"/>
        <w:jc w:val="both"/>
        <w:rPr>
          <w:rFonts w:ascii="Garamond" w:hAnsi="Garamond"/>
          <w:lang w:val="tr-TR"/>
        </w:rPr>
      </w:pPr>
    </w:p>
    <w:p w14:paraId="02F16E74" w14:textId="3196C5E8" w:rsidR="00EA61EE"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Pr>
          <w:rFonts w:ascii="Garamond" w:hAnsi="Garamond"/>
          <w:lang w:val="tr-TR"/>
        </w:rPr>
        <w:t xml:space="preserve"> FİRMA’nın ağır kusurlu hallerde bulunması;</w:t>
      </w:r>
      <w:r>
        <w:rPr>
          <w:rFonts w:ascii="Garamond" w:hAnsi="Garamond"/>
          <w:lang w:val="tr-TR"/>
        </w:rPr>
        <w:t xml:space="preserve"> yetkili merciler tarafından işbu sözleşme konusu taşıma hizmetlerinden yasaklanması; s</w:t>
      </w:r>
      <w:r w:rsidR="00700E4F" w:rsidRPr="00700E4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Pr>
          <w:rFonts w:ascii="Garamond" w:hAnsi="Garamond"/>
          <w:lang w:val="tr-TR"/>
        </w:rPr>
        <w:t xml:space="preserve"> tek taraflı</w:t>
      </w:r>
      <w:r w:rsidR="00700E4F" w:rsidRPr="00700E4F">
        <w:rPr>
          <w:rFonts w:ascii="Garamond" w:hAnsi="Garamond"/>
          <w:lang w:val="tr-TR"/>
        </w:rPr>
        <w:t xml:space="preserve"> feshedilerek hesabı genel hükümlere göre tasfiye edilir.</w:t>
      </w:r>
      <w:r w:rsidRPr="00EA61EE">
        <w:rPr>
          <w:rFonts w:ascii="Garamond" w:hAnsi="Garamond"/>
          <w:lang w:val="tr-TR"/>
        </w:rPr>
        <w:t xml:space="preserve"> </w:t>
      </w:r>
      <w:r w:rsidRPr="00700E4F">
        <w:rPr>
          <w:rFonts w:ascii="Garamond" w:hAnsi="Garamond"/>
          <w:lang w:val="tr-TR"/>
        </w:rPr>
        <w:t>BİLGİ’nin, menfi ve/veya müspet zararının ortaya çıkması halinde, FİRMA bu zararı tazmin etmekle yükümlüdür.</w:t>
      </w:r>
    </w:p>
    <w:p w14:paraId="16AE7B27" w14:textId="77777777" w:rsidR="000E4C9A" w:rsidRPr="00700E4F" w:rsidRDefault="000E4C9A" w:rsidP="000E4C9A">
      <w:pPr>
        <w:spacing w:after="0" w:line="240" w:lineRule="auto"/>
        <w:jc w:val="both"/>
        <w:rPr>
          <w:rFonts w:ascii="Garamond" w:hAnsi="Garamond"/>
          <w:lang w:val="tr-TR"/>
        </w:rPr>
      </w:pPr>
    </w:p>
    <w:p w14:paraId="2BA0005E" w14:textId="008B32C5" w:rsidR="00700E4F" w:rsidRDefault="00700E4F" w:rsidP="00700E4F">
      <w:pPr>
        <w:numPr>
          <w:ilvl w:val="0"/>
          <w:numId w:val="7"/>
        </w:numPr>
        <w:spacing w:after="0" w:line="240" w:lineRule="auto"/>
        <w:ind w:left="540" w:hanging="540"/>
        <w:jc w:val="both"/>
        <w:rPr>
          <w:rFonts w:ascii="Garamond" w:hAnsi="Garamond"/>
          <w:lang w:val="tr-TR"/>
        </w:rPr>
      </w:pPr>
      <w:r w:rsidRPr="00700E4F">
        <w:rPr>
          <w:rFonts w:ascii="Garamond" w:hAnsi="Garamond"/>
          <w:lang w:val="tr-TR"/>
        </w:rPr>
        <w:t>BİLGİ sözleşme süresi içinde herhangi bir tarihte, 1</w:t>
      </w:r>
      <w:r w:rsidR="009C094D">
        <w:rPr>
          <w:rFonts w:ascii="Garamond" w:hAnsi="Garamond"/>
          <w:lang w:val="tr-TR"/>
        </w:rPr>
        <w:t>5</w:t>
      </w:r>
      <w:r w:rsidRPr="00700E4F">
        <w:rPr>
          <w:rFonts w:ascii="Garamond" w:hAnsi="Garamond"/>
          <w:lang w:val="tr-TR"/>
        </w:rPr>
        <w:t xml:space="preserve"> (</w:t>
      </w:r>
      <w:r w:rsidR="009C094D">
        <w:rPr>
          <w:rFonts w:ascii="Garamond" w:hAnsi="Garamond"/>
          <w:lang w:val="tr-TR"/>
        </w:rPr>
        <w:t>onbeş</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14:paraId="77275973" w14:textId="643A6F7B" w:rsidR="00EA61EE" w:rsidRDefault="00EA61EE" w:rsidP="00EA61EE">
      <w:pPr>
        <w:spacing w:after="0" w:line="240" w:lineRule="auto"/>
        <w:jc w:val="both"/>
        <w:rPr>
          <w:rFonts w:ascii="Garamond" w:hAnsi="Garamond"/>
          <w:lang w:val="tr-TR"/>
        </w:rPr>
      </w:pPr>
    </w:p>
    <w:p w14:paraId="30D3B5E6" w14:textId="44F607D4" w:rsidR="00AF40B7" w:rsidRDefault="00AF40B7" w:rsidP="00EA61EE">
      <w:pPr>
        <w:spacing w:after="0" w:line="240" w:lineRule="auto"/>
        <w:jc w:val="both"/>
        <w:rPr>
          <w:rFonts w:ascii="Garamond" w:hAnsi="Garamond"/>
          <w:lang w:val="tr-TR"/>
        </w:rPr>
      </w:pPr>
    </w:p>
    <w:p w14:paraId="2D97309A" w14:textId="2EEDCAE6" w:rsidR="00AF40B7" w:rsidRDefault="00AF40B7" w:rsidP="00EA61EE">
      <w:pPr>
        <w:spacing w:after="0" w:line="240" w:lineRule="auto"/>
        <w:jc w:val="both"/>
        <w:rPr>
          <w:rFonts w:ascii="Garamond" w:hAnsi="Garamond"/>
          <w:lang w:val="tr-TR"/>
        </w:rPr>
      </w:pPr>
    </w:p>
    <w:p w14:paraId="738D9784" w14:textId="19FAAB7A" w:rsidR="005C5027" w:rsidRDefault="005C5027" w:rsidP="00EA61EE">
      <w:pPr>
        <w:spacing w:after="0" w:line="240" w:lineRule="auto"/>
        <w:jc w:val="both"/>
        <w:rPr>
          <w:rFonts w:ascii="Garamond" w:hAnsi="Garamond"/>
          <w:lang w:val="tr-TR"/>
        </w:rPr>
      </w:pPr>
    </w:p>
    <w:p w14:paraId="40911900" w14:textId="1978D8E3" w:rsidR="005C5027" w:rsidRDefault="005C5027" w:rsidP="00EA61EE">
      <w:pPr>
        <w:spacing w:after="0" w:line="240" w:lineRule="auto"/>
        <w:jc w:val="both"/>
        <w:rPr>
          <w:rFonts w:ascii="Garamond" w:hAnsi="Garamond"/>
          <w:lang w:val="tr-TR"/>
        </w:rPr>
      </w:pPr>
    </w:p>
    <w:p w14:paraId="4C2545AB" w14:textId="77777777" w:rsidR="005C5027" w:rsidRDefault="005C5027" w:rsidP="00EA61EE">
      <w:pPr>
        <w:spacing w:after="0" w:line="240" w:lineRule="auto"/>
        <w:jc w:val="both"/>
        <w:rPr>
          <w:rFonts w:ascii="Garamond" w:hAnsi="Garamond"/>
          <w:lang w:val="tr-TR"/>
        </w:rPr>
      </w:pPr>
    </w:p>
    <w:p w14:paraId="02C60204" w14:textId="77777777" w:rsidR="00294BEA" w:rsidRDefault="00294BEA" w:rsidP="00EA61EE">
      <w:pPr>
        <w:spacing w:after="0" w:line="240" w:lineRule="auto"/>
        <w:jc w:val="both"/>
        <w:rPr>
          <w:rFonts w:ascii="Garamond" w:hAnsi="Garamond"/>
          <w:lang w:val="tr-TR"/>
        </w:rPr>
      </w:pPr>
    </w:p>
    <w:p w14:paraId="4CA3EF86" w14:textId="77777777"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9C094D">
      <w:pPr>
        <w:pStyle w:val="BodyText"/>
        <w:spacing w:before="0"/>
        <w:ind w:left="540" w:hanging="540"/>
        <w:rPr>
          <w:rFonts w:ascii="Garamond" w:hAnsi="Garamond"/>
          <w:b/>
          <w:sz w:val="22"/>
          <w:szCs w:val="22"/>
        </w:rPr>
      </w:pPr>
    </w:p>
    <w:p w14:paraId="5DC3066D" w14:textId="13B7E4D0"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.1.</w:t>
      </w:r>
      <w:r w:rsidR="009C094D" w:rsidRPr="00A10FAB">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9C094D">
        <w:rPr>
          <w:rFonts w:ascii="Garamond" w:hAnsi="Garamond"/>
          <w:sz w:val="22"/>
          <w:szCs w:val="22"/>
        </w:rPr>
        <w:t>, salgın hastalık</w:t>
      </w:r>
      <w:r w:rsidR="009C094D" w:rsidRPr="00A10FAB">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1DDA7D49" w14:textId="77777777" w:rsidR="009C094D" w:rsidRPr="00A10FAB" w:rsidRDefault="009C094D" w:rsidP="009C094D">
      <w:pPr>
        <w:pStyle w:val="BodyText"/>
        <w:spacing w:before="0"/>
        <w:ind w:left="540" w:hanging="540"/>
        <w:rPr>
          <w:rFonts w:ascii="Garamond" w:hAnsi="Garamond"/>
          <w:sz w:val="22"/>
          <w:szCs w:val="22"/>
        </w:rPr>
      </w:pPr>
    </w:p>
    <w:p w14:paraId="62050C65" w14:textId="5A5ADAF2"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5A7BB0DC" w14:textId="014811A6" w:rsidR="00B7190A" w:rsidRDefault="00B7190A" w:rsidP="009C094D">
      <w:pPr>
        <w:pStyle w:val="BodyText"/>
        <w:spacing w:before="0"/>
        <w:rPr>
          <w:rFonts w:ascii="Garamond" w:hAnsi="Garamond"/>
          <w:sz w:val="22"/>
          <w:szCs w:val="22"/>
        </w:rPr>
      </w:pPr>
    </w:p>
    <w:p w14:paraId="44D9B7A4" w14:textId="77777777" w:rsidR="00294BEA" w:rsidRPr="009C094D" w:rsidRDefault="00294BEA" w:rsidP="009C094D">
      <w:pPr>
        <w:pStyle w:val="BodyText"/>
        <w:spacing w:before="0"/>
        <w:rPr>
          <w:rFonts w:ascii="Garamond" w:hAnsi="Garamond"/>
          <w:sz w:val="22"/>
          <w:szCs w:val="22"/>
        </w:rPr>
      </w:pPr>
    </w:p>
    <w:p w14:paraId="7801CC1D"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14:paraId="78006ACE" w14:textId="77777777" w:rsidR="009C094D" w:rsidRPr="009C094D"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Paragraph"/>
        <w:ind w:left="0"/>
        <w:jc w:val="both"/>
        <w:rPr>
          <w:rFonts w:ascii="Garamond" w:hAnsi="Garamond"/>
          <w:lang w:val="de-DE"/>
        </w:rPr>
      </w:pPr>
    </w:p>
    <w:p w14:paraId="55602771" w14:textId="77777777"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Paragraph"/>
        <w:jc w:val="both"/>
        <w:rPr>
          <w:rFonts w:ascii="Garamond" w:hAnsi="Garamond"/>
          <w:lang w:val="tr-TR"/>
        </w:rPr>
      </w:pPr>
    </w:p>
    <w:p w14:paraId="01810668" w14:textId="62175124"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1FEF2AB4" w14:textId="1C303C98" w:rsidR="00294BEA" w:rsidRDefault="00294BEA" w:rsidP="009C094D">
      <w:pPr>
        <w:spacing w:after="0"/>
        <w:jc w:val="both"/>
        <w:rPr>
          <w:rFonts w:ascii="Garamond" w:hAnsi="Garamond"/>
          <w:lang w:val="tr-TR"/>
        </w:rPr>
      </w:pP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43E5C5F7" w14:textId="3F295720" w:rsidR="009C094D" w:rsidRDefault="009C094D" w:rsidP="009C094D">
      <w:pPr>
        <w:spacing w:after="0"/>
        <w:jc w:val="both"/>
        <w:outlineLvl w:val="0"/>
        <w:rPr>
          <w:rFonts w:ascii="Garamond" w:hAnsi="Garamond"/>
          <w:b/>
          <w:lang w:val="tr-TR"/>
        </w:rPr>
      </w:pPr>
    </w:p>
    <w:p w14:paraId="517920D7" w14:textId="77777777" w:rsidR="005C5027" w:rsidRDefault="005C5027" w:rsidP="009C094D">
      <w:pPr>
        <w:spacing w:after="0"/>
        <w:jc w:val="both"/>
        <w:outlineLvl w:val="0"/>
        <w:rPr>
          <w:rFonts w:ascii="Garamond" w:hAnsi="Garamond"/>
          <w:b/>
          <w:lang w:val="tr-TR"/>
        </w:rPr>
      </w:pP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Paragraph"/>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Paragraph"/>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Paragraph"/>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lastRenderedPageBreak/>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74729777" w14:textId="27417ED2" w:rsidR="00294BEA" w:rsidRPr="00294BEA" w:rsidRDefault="00294BEA" w:rsidP="00294BEA">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66B757B2" w14:textId="095945BA" w:rsidR="00294BEA" w:rsidRDefault="00294BEA" w:rsidP="009C094D">
      <w:pPr>
        <w:spacing w:after="0"/>
        <w:jc w:val="both"/>
        <w:rPr>
          <w:rFonts w:ascii="Garamond" w:hAnsi="Garamond"/>
          <w:lang w:val="tr-TR"/>
        </w:rPr>
      </w:pP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6D8EDFA2" w14:textId="424BA947" w:rsidR="00185AEB" w:rsidRDefault="00185AEB" w:rsidP="00185AEB">
      <w:pPr>
        <w:spacing w:after="0"/>
        <w:jc w:val="both"/>
        <w:rPr>
          <w:rFonts w:ascii="Garamond" w:hAnsi="Garamond"/>
          <w:lang w:val="tr-TR"/>
        </w:rPr>
      </w:pPr>
      <w:r>
        <w:rPr>
          <w:rFonts w:ascii="Garamond" w:hAnsi="Garamond"/>
          <w:lang w:val="tr-TR"/>
        </w:rPr>
        <w:lastRenderedPageBreak/>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11D1AC6B" w14:textId="36DA46B9" w:rsidR="009C094D" w:rsidRDefault="009C094D" w:rsidP="009C094D">
      <w:pPr>
        <w:spacing w:after="0"/>
        <w:jc w:val="both"/>
        <w:rPr>
          <w:rFonts w:ascii="Garamond" w:hAnsi="Garamond"/>
          <w:lang w:val="tr-TR"/>
        </w:rPr>
      </w:pPr>
    </w:p>
    <w:p w14:paraId="16E35A10" w14:textId="2B02CEA9" w:rsidR="005C5027" w:rsidRDefault="005C5027" w:rsidP="009C094D">
      <w:pPr>
        <w:spacing w:after="0"/>
        <w:jc w:val="both"/>
        <w:rPr>
          <w:rFonts w:ascii="Garamond" w:hAnsi="Garamond"/>
          <w:lang w:val="tr-TR"/>
        </w:rPr>
      </w:pPr>
    </w:p>
    <w:p w14:paraId="25BF01BD" w14:textId="77777777" w:rsidR="005C5027" w:rsidRDefault="005C502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9C094D">
      <w:pPr>
        <w:spacing w:after="0"/>
        <w:jc w:val="both"/>
        <w:outlineLvl w:val="0"/>
        <w:rPr>
          <w:rFonts w:ascii="Garamond" w:hAnsi="Garamond"/>
          <w:b/>
          <w:lang w:val="tr-TR"/>
        </w:rPr>
      </w:pPr>
    </w:p>
    <w:p w14:paraId="792D78BA" w14:textId="77777777" w:rsidR="009C094D" w:rsidRP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607D609E" w14:textId="70AFAF64" w:rsidR="009C094D" w:rsidRDefault="009C094D" w:rsidP="009C094D">
      <w:pPr>
        <w:spacing w:after="0"/>
        <w:jc w:val="both"/>
        <w:rPr>
          <w:rFonts w:ascii="Garamond" w:hAnsi="Garamond"/>
          <w:lang w:val="tr-TR"/>
        </w:rPr>
      </w:pP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4CA6BFF2"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14:paraId="495AB7FD" w14:textId="22AC3A9B" w:rsidR="00752F47" w:rsidRDefault="00752F47" w:rsidP="00752F47">
      <w:pPr>
        <w:spacing w:after="0"/>
        <w:jc w:val="both"/>
        <w:rPr>
          <w:rFonts w:ascii="Garamond" w:hAnsi="Garamond"/>
          <w:lang w:val="tr-TR"/>
        </w:rPr>
      </w:pPr>
    </w:p>
    <w:p w14:paraId="44511836" w14:textId="761AA987" w:rsidR="00294BEA" w:rsidRDefault="00294BEA" w:rsidP="00752F47">
      <w:pPr>
        <w:spacing w:after="0"/>
        <w:jc w:val="both"/>
        <w:rPr>
          <w:rFonts w:ascii="Garamond" w:hAnsi="Garamond"/>
          <w:lang w:val="tr-TR"/>
        </w:rPr>
      </w:pPr>
    </w:p>
    <w:p w14:paraId="77E69F0B" w14:textId="657064B3" w:rsidR="00294BEA" w:rsidRDefault="00294BEA" w:rsidP="00752F47">
      <w:pPr>
        <w:spacing w:after="0"/>
        <w:jc w:val="both"/>
        <w:rPr>
          <w:rFonts w:ascii="Garamond" w:hAnsi="Garamond"/>
          <w:lang w:val="tr-TR"/>
        </w:rPr>
      </w:pPr>
    </w:p>
    <w:p w14:paraId="23D42309" w14:textId="1C50DB5A" w:rsidR="00294BEA" w:rsidRDefault="00294BEA" w:rsidP="00752F47">
      <w:pPr>
        <w:spacing w:after="0"/>
        <w:jc w:val="both"/>
        <w:rPr>
          <w:rFonts w:ascii="Garamond" w:hAnsi="Garamond"/>
          <w:lang w:val="tr-TR"/>
        </w:rPr>
      </w:pPr>
    </w:p>
    <w:p w14:paraId="64FBBF52" w14:textId="28E78C66" w:rsidR="00294BEA" w:rsidRDefault="00294BEA" w:rsidP="00752F47">
      <w:pPr>
        <w:spacing w:after="0"/>
        <w:jc w:val="both"/>
        <w:rPr>
          <w:rFonts w:ascii="Garamond" w:hAnsi="Garamond"/>
          <w:lang w:val="tr-TR"/>
        </w:rPr>
      </w:pPr>
    </w:p>
    <w:p w14:paraId="5601F633" w14:textId="244EF7DE" w:rsidR="00294BEA" w:rsidRDefault="00294BEA" w:rsidP="00752F47">
      <w:pPr>
        <w:spacing w:after="0"/>
        <w:jc w:val="both"/>
        <w:rPr>
          <w:rFonts w:ascii="Garamond" w:hAnsi="Garamond"/>
          <w:lang w:val="tr-TR"/>
        </w:rPr>
      </w:pPr>
    </w:p>
    <w:p w14:paraId="0487C45D" w14:textId="6784C68D" w:rsidR="00294BEA" w:rsidRDefault="00294BEA" w:rsidP="00752F47">
      <w:pPr>
        <w:spacing w:after="0"/>
        <w:jc w:val="both"/>
        <w:rPr>
          <w:rFonts w:ascii="Garamond" w:hAnsi="Garamond"/>
          <w:lang w:val="tr-TR"/>
        </w:rPr>
      </w:pPr>
    </w:p>
    <w:p w14:paraId="6BC1F3D9" w14:textId="0AB4C9DD" w:rsidR="00294BEA" w:rsidRDefault="00294BEA" w:rsidP="00752F47">
      <w:pPr>
        <w:spacing w:after="0"/>
        <w:jc w:val="both"/>
        <w:rPr>
          <w:rFonts w:ascii="Garamond" w:hAnsi="Garamond"/>
          <w:lang w:val="tr-TR"/>
        </w:rPr>
      </w:pPr>
    </w:p>
    <w:p w14:paraId="54B0EAD7" w14:textId="222E25DB" w:rsidR="00294BEA" w:rsidRDefault="00294BEA" w:rsidP="00752F47">
      <w:pPr>
        <w:spacing w:after="0"/>
        <w:jc w:val="both"/>
        <w:rPr>
          <w:rFonts w:ascii="Garamond" w:hAnsi="Garamond"/>
          <w:lang w:val="tr-TR"/>
        </w:rPr>
      </w:pPr>
    </w:p>
    <w:p w14:paraId="5F6EFDAD" w14:textId="4006BBC0" w:rsidR="00294BEA" w:rsidRDefault="00294BEA" w:rsidP="00752F47">
      <w:pPr>
        <w:spacing w:after="0"/>
        <w:jc w:val="both"/>
        <w:rPr>
          <w:rFonts w:ascii="Garamond" w:hAnsi="Garamond"/>
          <w:lang w:val="tr-TR"/>
        </w:rPr>
      </w:pPr>
    </w:p>
    <w:p w14:paraId="5D5D8FC9" w14:textId="69620675" w:rsidR="00294BEA" w:rsidRDefault="00294BEA" w:rsidP="00752F47">
      <w:pPr>
        <w:spacing w:after="0"/>
        <w:jc w:val="both"/>
        <w:rPr>
          <w:rFonts w:ascii="Garamond" w:hAnsi="Garamond"/>
          <w:lang w:val="tr-TR"/>
        </w:rPr>
      </w:pPr>
    </w:p>
    <w:p w14:paraId="709E9AAE" w14:textId="0FA0FFCC" w:rsidR="00294BEA" w:rsidRDefault="00294BEA" w:rsidP="00752F47">
      <w:pPr>
        <w:spacing w:after="0"/>
        <w:jc w:val="both"/>
        <w:rPr>
          <w:rFonts w:ascii="Garamond" w:hAnsi="Garamond"/>
          <w:lang w:val="tr-TR"/>
        </w:rPr>
      </w:pPr>
    </w:p>
    <w:p w14:paraId="2E81EEE1" w14:textId="49B6094D" w:rsidR="00294BEA" w:rsidRDefault="00294BEA" w:rsidP="00752F47">
      <w:pPr>
        <w:spacing w:after="0"/>
        <w:jc w:val="both"/>
        <w:rPr>
          <w:rFonts w:ascii="Garamond" w:hAnsi="Garamond"/>
          <w:lang w:val="tr-TR"/>
        </w:rPr>
      </w:pPr>
    </w:p>
    <w:p w14:paraId="678FA776" w14:textId="0D184791" w:rsidR="00294BEA" w:rsidRDefault="00294BEA" w:rsidP="00752F47">
      <w:pPr>
        <w:spacing w:after="0"/>
        <w:jc w:val="both"/>
        <w:rPr>
          <w:rFonts w:ascii="Garamond" w:hAnsi="Garamond"/>
          <w:lang w:val="tr-TR"/>
        </w:rPr>
      </w:pPr>
    </w:p>
    <w:p w14:paraId="777E3627" w14:textId="3FF06403" w:rsidR="00294BEA" w:rsidRDefault="00294BEA" w:rsidP="00752F47">
      <w:pPr>
        <w:spacing w:after="0"/>
        <w:jc w:val="both"/>
        <w:rPr>
          <w:rFonts w:ascii="Garamond" w:hAnsi="Garamond"/>
          <w:lang w:val="tr-TR"/>
        </w:rPr>
      </w:pPr>
    </w:p>
    <w:p w14:paraId="0439AC06" w14:textId="338908FE" w:rsidR="00294BEA" w:rsidRDefault="00294BEA" w:rsidP="00752F47">
      <w:pPr>
        <w:spacing w:after="0"/>
        <w:jc w:val="both"/>
        <w:rPr>
          <w:rFonts w:ascii="Garamond" w:hAnsi="Garamond"/>
          <w:lang w:val="tr-TR"/>
        </w:rPr>
      </w:pPr>
    </w:p>
    <w:p w14:paraId="2B2AD590" w14:textId="254FAE43" w:rsidR="00294BEA" w:rsidRDefault="00294BEA" w:rsidP="00752F47">
      <w:pPr>
        <w:spacing w:after="0"/>
        <w:jc w:val="both"/>
        <w:rPr>
          <w:rFonts w:ascii="Garamond" w:hAnsi="Garamond"/>
          <w:lang w:val="tr-TR"/>
        </w:rPr>
      </w:pPr>
    </w:p>
    <w:p w14:paraId="7CDCF59C" w14:textId="43C7677E" w:rsidR="00294BEA" w:rsidRDefault="00294BEA" w:rsidP="00752F47">
      <w:pPr>
        <w:spacing w:after="0"/>
        <w:jc w:val="both"/>
        <w:rPr>
          <w:rFonts w:ascii="Garamond" w:hAnsi="Garamond"/>
          <w:lang w:val="tr-TR"/>
        </w:rPr>
      </w:pPr>
    </w:p>
    <w:p w14:paraId="53DA367F" w14:textId="75698B49" w:rsidR="00294BEA" w:rsidRDefault="00294BEA" w:rsidP="00752F47">
      <w:pPr>
        <w:spacing w:after="0"/>
        <w:jc w:val="both"/>
        <w:rPr>
          <w:rFonts w:ascii="Garamond" w:hAnsi="Garamond"/>
          <w:lang w:val="tr-TR"/>
        </w:rPr>
      </w:pPr>
    </w:p>
    <w:p w14:paraId="6D1177F6" w14:textId="52340FBA" w:rsidR="00294BEA" w:rsidRDefault="00294BEA" w:rsidP="00752F47">
      <w:pPr>
        <w:spacing w:after="0"/>
        <w:jc w:val="both"/>
        <w:rPr>
          <w:rFonts w:ascii="Garamond" w:hAnsi="Garamond"/>
          <w:lang w:val="tr-TR"/>
        </w:rPr>
      </w:pPr>
    </w:p>
    <w:p w14:paraId="324C3A0C" w14:textId="77777777" w:rsidR="00294BEA" w:rsidRDefault="00294BEA" w:rsidP="00752F47">
      <w:pPr>
        <w:spacing w:after="0"/>
        <w:jc w:val="both"/>
        <w:rPr>
          <w:rFonts w:ascii="Garamond" w:hAnsi="Garamond"/>
          <w:lang w:val="tr-TR"/>
        </w:rPr>
      </w:pPr>
    </w:p>
    <w:p w14:paraId="07CF3EA7" w14:textId="56EED328" w:rsidR="00B7190A" w:rsidRDefault="00B7190A" w:rsidP="00752F47">
      <w:pPr>
        <w:spacing w:after="0"/>
        <w:jc w:val="both"/>
        <w:rPr>
          <w:rFonts w:ascii="Garamond" w:hAnsi="Garamond"/>
          <w:lang w:val="tr-TR"/>
        </w:rPr>
      </w:pPr>
    </w:p>
    <w:p w14:paraId="23279494" w14:textId="407BAC96" w:rsidR="00AF40B7" w:rsidRDefault="00AF40B7" w:rsidP="00752F47">
      <w:pPr>
        <w:spacing w:after="0"/>
        <w:jc w:val="both"/>
        <w:rPr>
          <w:rFonts w:ascii="Garamond" w:hAnsi="Garamond"/>
          <w:lang w:val="tr-TR"/>
        </w:rPr>
      </w:pPr>
    </w:p>
    <w:p w14:paraId="6398C085" w14:textId="761E99D6" w:rsidR="00AF40B7" w:rsidRDefault="00AF40B7" w:rsidP="00752F47">
      <w:pPr>
        <w:spacing w:after="0"/>
        <w:jc w:val="both"/>
        <w:rPr>
          <w:rFonts w:ascii="Garamond" w:hAnsi="Garamond"/>
          <w:lang w:val="tr-TR"/>
        </w:rPr>
      </w:pPr>
    </w:p>
    <w:p w14:paraId="0F0099AF" w14:textId="25149AA1" w:rsidR="00AF40B7" w:rsidRDefault="00AF40B7" w:rsidP="00752F47">
      <w:pPr>
        <w:spacing w:after="0"/>
        <w:jc w:val="both"/>
        <w:rPr>
          <w:rFonts w:ascii="Garamond" w:hAnsi="Garamond"/>
          <w:lang w:val="tr-TR"/>
        </w:rPr>
      </w:pPr>
    </w:p>
    <w:p w14:paraId="1BABB05D" w14:textId="77777777" w:rsidR="00AF40B7" w:rsidRDefault="00AF40B7" w:rsidP="00752F47">
      <w:pPr>
        <w:spacing w:after="0"/>
        <w:jc w:val="both"/>
        <w:rPr>
          <w:rFonts w:ascii="Garamond" w:hAnsi="Garamond"/>
          <w:lang w:val="tr-TR"/>
        </w:rPr>
      </w:pPr>
    </w:p>
    <w:p w14:paraId="1BECC3CA" w14:textId="7A305045" w:rsidR="00752F47" w:rsidRPr="00290393" w:rsidRDefault="00752F47" w:rsidP="00290393">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14:paraId="1FD9FE67" w14:textId="46BC9915" w:rsidR="00752F47" w:rsidRPr="00752F47" w:rsidRDefault="00752F47" w:rsidP="00752F47">
      <w:pPr>
        <w:spacing w:after="0"/>
        <w:jc w:val="both"/>
        <w:rPr>
          <w:rFonts w:ascii="Garamond" w:hAnsi="Garamond"/>
          <w:lang w:val="tr-TR"/>
        </w:rPr>
      </w:pPr>
    </w:p>
    <w:p w14:paraId="0664A6D0" w14:textId="5E603B0C" w:rsidR="00752F47" w:rsidRPr="00752F47" w:rsidRDefault="00752F47" w:rsidP="00752F47">
      <w:pPr>
        <w:spacing w:after="0"/>
        <w:jc w:val="both"/>
        <w:rPr>
          <w:rFonts w:ascii="Garamond" w:hAnsi="Garamond"/>
          <w:lang w:val="tr-TR"/>
        </w:rPr>
      </w:pPr>
    </w:p>
    <w:p w14:paraId="2CC6321F" w14:textId="768CE422" w:rsidR="00752F47" w:rsidRPr="007A4AF1" w:rsidRDefault="007A4AF1" w:rsidP="00FC093E">
      <w:pPr>
        <w:pStyle w:val="ListParagraph"/>
        <w:numPr>
          <w:ilvl w:val="1"/>
          <w:numId w:val="3"/>
        </w:numPr>
        <w:spacing w:after="0"/>
        <w:ind w:left="360" w:hanging="360"/>
        <w:jc w:val="both"/>
        <w:rPr>
          <w:rFonts w:ascii="Garamond" w:hAnsi="Garamond"/>
          <w:b/>
          <w:lang w:val="tr-TR"/>
        </w:rPr>
      </w:pPr>
      <w:r w:rsidRPr="007A4AF1">
        <w:rPr>
          <w:rFonts w:ascii="Garamond" w:hAnsi="Garamond"/>
          <w:b/>
          <w:lang w:val="tr-TR"/>
        </w:rPr>
        <w:t xml:space="preserve">PERSONEL </w:t>
      </w:r>
      <w:r w:rsidR="006964B8">
        <w:rPr>
          <w:rFonts w:ascii="Garamond" w:hAnsi="Garamond"/>
          <w:b/>
          <w:lang w:val="tr-TR"/>
        </w:rPr>
        <w:t>SERVİSLERİNE</w:t>
      </w:r>
      <w:r w:rsidRPr="007A4AF1">
        <w:rPr>
          <w:rFonts w:ascii="Garamond" w:hAnsi="Garamond"/>
          <w:b/>
          <w:lang w:val="tr-TR"/>
        </w:rPr>
        <w:t xml:space="preserve"> İLİŞKİN HÜKÜMLER</w:t>
      </w:r>
    </w:p>
    <w:p w14:paraId="513A82B6" w14:textId="4CB56BDD" w:rsidR="00752F47" w:rsidRPr="00752F47" w:rsidRDefault="00752F47" w:rsidP="00752F47">
      <w:pPr>
        <w:spacing w:after="0"/>
        <w:jc w:val="both"/>
        <w:rPr>
          <w:rFonts w:ascii="Garamond" w:hAnsi="Garamond"/>
          <w:lang w:val="tr-TR"/>
        </w:rPr>
      </w:pPr>
    </w:p>
    <w:p w14:paraId="1A78C341" w14:textId="25E7423F" w:rsidR="002F68FF" w:rsidRDefault="00C201E9" w:rsidP="002F68FF">
      <w:pPr>
        <w:pStyle w:val="ListParagraph"/>
        <w:numPr>
          <w:ilvl w:val="0"/>
          <w:numId w:val="16"/>
        </w:numPr>
        <w:ind w:hanging="720"/>
        <w:jc w:val="both"/>
        <w:rPr>
          <w:rFonts w:ascii="Garamond" w:hAnsi="Garamond"/>
          <w:lang w:val="tr-TR"/>
        </w:rPr>
      </w:pPr>
      <w:r w:rsidRPr="00C201E9">
        <w:rPr>
          <w:rFonts w:ascii="Garamond" w:hAnsi="Garamond"/>
          <w:lang w:val="tr-TR"/>
        </w:rPr>
        <w:t>FİRMA, BİLGİ tarafından saptanmış olan şartlar ve güzerg</w:t>
      </w:r>
      <w:r>
        <w:rPr>
          <w:rFonts w:ascii="Garamond" w:hAnsi="Garamond"/>
          <w:lang w:val="tr-TR"/>
        </w:rPr>
        <w:t>a</w:t>
      </w:r>
      <w:r w:rsidRPr="00C201E9">
        <w:rPr>
          <w:rFonts w:ascii="Garamond" w:hAnsi="Garamond"/>
          <w:lang w:val="tr-TR"/>
        </w:rPr>
        <w:t xml:space="preserve">hlardan hareketle BİLGİ’nin çalıştığı her takvim gününü </w:t>
      </w:r>
      <w:r>
        <w:rPr>
          <w:rFonts w:ascii="Garamond" w:hAnsi="Garamond"/>
          <w:lang w:val="tr-TR"/>
        </w:rPr>
        <w:t>kapsayacak şekilde,</w:t>
      </w:r>
      <w:r w:rsidRPr="00C201E9">
        <w:rPr>
          <w:rFonts w:ascii="Garamond" w:hAnsi="Garamond"/>
          <w:lang w:val="tr-TR"/>
        </w:rPr>
        <w:t xml:space="preserve"> İstanbul Bilgi Üniversitesi akademik ve idari personeli klimalı, trafik kanunu ve mevzuatına ve yolcu taşımasına elverişli sözleşmeye ve eklerine uygun araçlarla taşımayı kabul ve taahhüt eder.</w:t>
      </w:r>
    </w:p>
    <w:p w14:paraId="33E5361E" w14:textId="77777777" w:rsidR="002F68FF" w:rsidRDefault="002F68FF" w:rsidP="002F68FF">
      <w:pPr>
        <w:pStyle w:val="ListParagraph"/>
        <w:jc w:val="both"/>
        <w:rPr>
          <w:rFonts w:ascii="Garamond" w:hAnsi="Garamond"/>
          <w:lang w:val="tr-TR"/>
        </w:rPr>
      </w:pPr>
    </w:p>
    <w:p w14:paraId="5042BB5F" w14:textId="77777777" w:rsidR="00060D2F" w:rsidRDefault="002F68FF" w:rsidP="00060D2F">
      <w:pPr>
        <w:pStyle w:val="ListParagraph"/>
        <w:numPr>
          <w:ilvl w:val="0"/>
          <w:numId w:val="16"/>
        </w:numPr>
        <w:ind w:hanging="720"/>
        <w:jc w:val="both"/>
        <w:rPr>
          <w:rFonts w:ascii="Garamond" w:hAnsi="Garamond"/>
          <w:lang w:val="tr-TR"/>
        </w:rPr>
      </w:pPr>
      <w:r w:rsidRPr="002F68FF">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 ki aracın kaldırılmasını güzergahın uzatılmasını kısaltılmasını ve değiştirilmesini isteyebilir.</w:t>
      </w:r>
    </w:p>
    <w:p w14:paraId="2B1B0FFE" w14:textId="77777777" w:rsidR="00060D2F" w:rsidRPr="00060D2F" w:rsidRDefault="00060D2F" w:rsidP="00060D2F">
      <w:pPr>
        <w:pStyle w:val="ListParagraph"/>
        <w:rPr>
          <w:rFonts w:ascii="Garamond" w:hAnsi="Garamond"/>
          <w:lang w:val="tr-TR"/>
        </w:rPr>
      </w:pPr>
    </w:p>
    <w:p w14:paraId="5DDEED71" w14:textId="77777777"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FİRMA, Karayolları Trafik Kanunu ve mevzuatı gereği işleten olduğunu ve kanundan doğan hukuki ve cezai her türlü sorumlukları yüklendiğini peşinen kabul ve taahhüt eder.</w:t>
      </w:r>
    </w:p>
    <w:p w14:paraId="4C47F48C" w14:textId="77777777" w:rsidR="00060D2F" w:rsidRPr="00060D2F" w:rsidRDefault="00060D2F" w:rsidP="00060D2F">
      <w:pPr>
        <w:pStyle w:val="ListParagraph"/>
        <w:rPr>
          <w:rFonts w:ascii="Garamond" w:hAnsi="Garamond"/>
          <w:lang w:val="tr-TR"/>
        </w:rPr>
      </w:pPr>
    </w:p>
    <w:p w14:paraId="5921E425" w14:textId="7EDA72D9"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 xml:space="preserve">Filonun şehir içi yollarda personel servisi olarak çalışabilmesi için gerekli tüm yasal izinlerin alınmasından FİRMA sorumludur. </w:t>
      </w:r>
      <w:r w:rsidR="00B41147">
        <w:rPr>
          <w:rFonts w:ascii="Garamond" w:hAnsi="Garamond"/>
          <w:lang w:val="tr-TR"/>
        </w:rPr>
        <w:t>FİRMA</w:t>
      </w:r>
      <w:r w:rsidRPr="00060D2F">
        <w:rPr>
          <w:rFonts w:ascii="Garamond" w:hAnsi="Garamond"/>
          <w:lang w:val="tr-TR"/>
        </w:rPr>
        <w:t xml:space="preserve"> talep halinde tüm belge ve bilgileri B</w:t>
      </w:r>
      <w:r w:rsidR="00B41147">
        <w:rPr>
          <w:rFonts w:ascii="Garamond" w:hAnsi="Garamond"/>
          <w:lang w:val="tr-TR"/>
        </w:rPr>
        <w:t>İLGİ’</w:t>
      </w:r>
      <w:r w:rsidRPr="00060D2F">
        <w:rPr>
          <w:rFonts w:ascii="Garamond" w:hAnsi="Garamond"/>
          <w:lang w:val="tr-TR"/>
        </w:rPr>
        <w:t xml:space="preserve">ye ibraz etmekle yükümlüdür. </w:t>
      </w:r>
    </w:p>
    <w:p w14:paraId="043A3C35" w14:textId="77777777" w:rsidR="00060D2F" w:rsidRPr="00060D2F" w:rsidRDefault="00060D2F" w:rsidP="00060D2F">
      <w:pPr>
        <w:pStyle w:val="ListParagraph"/>
        <w:rPr>
          <w:rFonts w:ascii="Garamond" w:hAnsi="Garamond"/>
          <w:lang w:val="tr-TR"/>
        </w:rPr>
      </w:pPr>
    </w:p>
    <w:p w14:paraId="4CEBE28D" w14:textId="7FA43ACA"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 xml:space="preserve">FİRMA servis araçlarını varış/ kalkış yeri olan kampüse mesai başlangıcından en az 30 (otuz) dakika ve mesai bitiminden en az 15 (on beş) dakika önce bulundurmakla yükümlüdür. İşbu sürelere riayet edilmemesi halinde ihlalde bulunulan aracın tüm gün ücreti ödenmeyecektir.Aracın arızalanması veya herhangi bir nedenle tespit edilen güzergah ve saatlerde araçların gelmemesi ve yolda arızalanması halinde personel en fazla 15 (on beş) dakika bekleyecek daha sonra taksiyle işlerine ve evlerine gidecektir. Personelin işe gelebilmek/evine dönebilmek için ödediği taksi ücreti, makbuzun ibrazı ve BİLGİ’ye teslimi halinde FİRMA tarafından aynı gün içerisinde BİLGİ’ye ödenecektir. Ödemenin yapılmaması halinde </w:t>
      </w:r>
      <w:r w:rsidR="00B41147">
        <w:rPr>
          <w:rFonts w:ascii="Garamond" w:hAnsi="Garamond"/>
          <w:lang w:val="tr-TR"/>
        </w:rPr>
        <w:t>FİRMA</w:t>
      </w:r>
      <w:r w:rsidRPr="00060D2F">
        <w:rPr>
          <w:rFonts w:ascii="Garamond" w:hAnsi="Garamond"/>
          <w:lang w:val="tr-TR"/>
        </w:rPr>
        <w:t>, BİLGİ’nin takas ve mahsup hakkı olduğunu kabul ve beyan eder</w:t>
      </w:r>
      <w:r>
        <w:rPr>
          <w:rFonts w:ascii="Garamond" w:hAnsi="Garamond"/>
          <w:lang w:val="tr-TR"/>
        </w:rPr>
        <w:t>.</w:t>
      </w:r>
    </w:p>
    <w:p w14:paraId="105F0B23" w14:textId="77777777" w:rsidR="00060D2F" w:rsidRPr="00060D2F" w:rsidRDefault="00060D2F" w:rsidP="00060D2F">
      <w:pPr>
        <w:pStyle w:val="ListParagraph"/>
        <w:rPr>
          <w:rFonts w:ascii="Garamond" w:hAnsi="Garamond"/>
          <w:lang w:val="tr-TR"/>
        </w:rPr>
      </w:pPr>
    </w:p>
    <w:p w14:paraId="20312A59" w14:textId="60A62F3A" w:rsidR="00060D2F" w:rsidRPr="00294BEA" w:rsidRDefault="00060D2F" w:rsidP="00060D2F">
      <w:pPr>
        <w:pStyle w:val="ListParagraph"/>
        <w:numPr>
          <w:ilvl w:val="0"/>
          <w:numId w:val="16"/>
        </w:numPr>
        <w:ind w:hanging="720"/>
        <w:jc w:val="both"/>
        <w:rPr>
          <w:rFonts w:ascii="Garamond" w:hAnsi="Garamond"/>
          <w:lang w:val="tr-TR"/>
        </w:rPr>
      </w:pPr>
      <w:r w:rsidRPr="00294BEA">
        <w:rPr>
          <w:rFonts w:ascii="Garamond" w:hAnsi="Garamond"/>
          <w:lang w:val="tr-TR"/>
        </w:rPr>
        <w:t>Personel servis hizmeti genel tatil günleri ile cumartesi ve pazar günleri hariç haftanın 5 (beş) günü yapılır. İşveren genel tatil günleri ve hafta sonları çalışıp çalışmayacağını yazılı olarak en az 1 (bir) gün önceden FİRMA’ya bildirecektir.</w:t>
      </w:r>
    </w:p>
    <w:p w14:paraId="4B75A53E" w14:textId="77777777" w:rsidR="00060D2F" w:rsidRPr="00060D2F" w:rsidRDefault="00060D2F" w:rsidP="00060D2F">
      <w:pPr>
        <w:pStyle w:val="ListParagraph"/>
        <w:rPr>
          <w:rFonts w:ascii="Garamond" w:hAnsi="Garamond"/>
          <w:lang w:val="tr-TR"/>
        </w:rPr>
      </w:pPr>
    </w:p>
    <w:p w14:paraId="65428854" w14:textId="02BA1806" w:rsidR="00536743" w:rsidRDefault="00536743" w:rsidP="00536743">
      <w:pPr>
        <w:pStyle w:val="ListParagraph"/>
        <w:numPr>
          <w:ilvl w:val="0"/>
          <w:numId w:val="16"/>
        </w:numPr>
        <w:ind w:hanging="720"/>
        <w:jc w:val="both"/>
        <w:rPr>
          <w:rFonts w:ascii="Garamond" w:hAnsi="Garamond"/>
          <w:lang w:val="tr-TR"/>
        </w:rPr>
      </w:pPr>
      <w:r w:rsidRPr="00536743">
        <w:rPr>
          <w:rFonts w:ascii="Garamond" w:hAnsi="Garamond"/>
          <w:lang w:val="tr-TR"/>
        </w:rPr>
        <w:t>Personellerin araçlarda unuttuğu her türlü para, eşya, vb. malzemeler aynı gün içinde veya bir sonraki gün bir tutanakla BİLGİ’ye teslim edilecektir.</w:t>
      </w:r>
    </w:p>
    <w:p w14:paraId="64004770" w14:textId="77777777" w:rsidR="00536743" w:rsidRPr="00536743" w:rsidRDefault="00536743" w:rsidP="00536743">
      <w:pPr>
        <w:pStyle w:val="ListParagraph"/>
        <w:rPr>
          <w:rFonts w:ascii="Garamond" w:hAnsi="Garamond"/>
          <w:lang w:val="tr-TR"/>
        </w:rPr>
      </w:pPr>
    </w:p>
    <w:p w14:paraId="4474E817" w14:textId="13693EEE" w:rsidR="00536743" w:rsidRDefault="00536743" w:rsidP="00536743">
      <w:pPr>
        <w:pStyle w:val="ListParagraph"/>
        <w:numPr>
          <w:ilvl w:val="0"/>
          <w:numId w:val="16"/>
        </w:numPr>
        <w:ind w:hanging="720"/>
        <w:jc w:val="both"/>
        <w:rPr>
          <w:rFonts w:ascii="Garamond" w:hAnsi="Garamond"/>
          <w:lang w:val="tr-TR"/>
        </w:rPr>
      </w:pPr>
      <w:r w:rsidRPr="00536743">
        <w:rPr>
          <w:rFonts w:ascii="Garamond" w:hAnsi="Garamond"/>
          <w:lang w:val="tr-TR"/>
        </w:rPr>
        <w:t>Verilen hizmetlerin kalitesinin sürekli arttırılabilmesi için BİLGİ ile koordinasyon içerisinde yılda 2 (iki) kez anket düzenlenecek ve BİLGİ ile birlikte değerlendirilmesi yapılarak gerekli düzenlemeler yapılacaktır.</w:t>
      </w:r>
    </w:p>
    <w:p w14:paraId="5D73AEC9" w14:textId="77777777" w:rsidR="00536743" w:rsidRPr="00536743" w:rsidRDefault="00536743" w:rsidP="00536743">
      <w:pPr>
        <w:pStyle w:val="ListParagraph"/>
        <w:rPr>
          <w:rFonts w:ascii="Garamond" w:hAnsi="Garamond"/>
          <w:lang w:val="tr-TR"/>
        </w:rPr>
      </w:pPr>
    </w:p>
    <w:p w14:paraId="70BE3859" w14:textId="77777777" w:rsidR="00667587" w:rsidRDefault="00536743" w:rsidP="00667587">
      <w:pPr>
        <w:pStyle w:val="ListParagraph"/>
        <w:numPr>
          <w:ilvl w:val="0"/>
          <w:numId w:val="16"/>
        </w:numPr>
        <w:ind w:hanging="720"/>
        <w:jc w:val="both"/>
        <w:rPr>
          <w:rFonts w:ascii="Garamond" w:hAnsi="Garamond"/>
          <w:lang w:val="tr-TR"/>
        </w:rPr>
      </w:pPr>
      <w:r w:rsidRPr="00536743">
        <w:rPr>
          <w:rFonts w:ascii="Garamond" w:hAnsi="Garamond"/>
          <w:lang w:val="tr-TR"/>
        </w:rPr>
        <w:lastRenderedPageBreak/>
        <w:t>FİRMA tarafından personel taşımacılığı ile ilgili yürürlükte bulunan her türlü yasal mevzuata göre alınması ve bulundurulması gereken her türlü belge FİRMA tarafından BİLGİ’ye bir dosya halinde sözleşme sırasında teslim edilecektir</w:t>
      </w:r>
      <w:r w:rsidR="00667587">
        <w:rPr>
          <w:rFonts w:ascii="Garamond" w:hAnsi="Garamond"/>
          <w:lang w:val="tr-TR"/>
        </w:rPr>
        <w:t>.</w:t>
      </w:r>
    </w:p>
    <w:p w14:paraId="4C84A6E4" w14:textId="77777777" w:rsidR="00667587" w:rsidRPr="00185AEB" w:rsidRDefault="00667587" w:rsidP="00185AEB">
      <w:pPr>
        <w:pStyle w:val="ListParagraph"/>
        <w:rPr>
          <w:rFonts w:ascii="Garamond" w:hAnsi="Garamond"/>
          <w:lang w:val="tr-TR"/>
        </w:rPr>
      </w:pPr>
    </w:p>
    <w:p w14:paraId="50E69BB5" w14:textId="1D74F674" w:rsidR="006964B8" w:rsidRPr="00666BCF" w:rsidRDefault="00667587" w:rsidP="00666BCF">
      <w:pPr>
        <w:pStyle w:val="ListParagraph"/>
        <w:numPr>
          <w:ilvl w:val="0"/>
          <w:numId w:val="16"/>
        </w:numPr>
        <w:ind w:hanging="720"/>
        <w:jc w:val="both"/>
        <w:rPr>
          <w:rFonts w:ascii="Garamond" w:hAnsi="Garamond"/>
          <w:lang w:val="tr-TR"/>
        </w:rPr>
      </w:pPr>
      <w:r w:rsidRPr="00185AEB">
        <w:rPr>
          <w:rFonts w:ascii="Garamond" w:hAnsi="Garamond"/>
          <w:lang w:val="tr-TR"/>
        </w:rPr>
        <w:t>Trafik cezası ve park ücretleri FİRMA’ya aittir.</w:t>
      </w:r>
    </w:p>
    <w:p w14:paraId="3CB23663" w14:textId="4EB4E93C" w:rsidR="007A4AF1" w:rsidRPr="007A4AF1" w:rsidRDefault="00692CA8" w:rsidP="00FC093E">
      <w:pPr>
        <w:pStyle w:val="ListParagraph"/>
        <w:numPr>
          <w:ilvl w:val="1"/>
          <w:numId w:val="3"/>
        </w:numPr>
        <w:spacing w:after="0"/>
        <w:ind w:left="360" w:hanging="360"/>
        <w:jc w:val="both"/>
        <w:rPr>
          <w:rFonts w:ascii="Garamond" w:hAnsi="Garamond"/>
          <w:b/>
          <w:lang w:val="tr-TR"/>
        </w:rPr>
      </w:pPr>
      <w:r>
        <w:rPr>
          <w:rFonts w:ascii="Garamond" w:hAnsi="Garamond"/>
          <w:b/>
          <w:lang w:val="tr-TR"/>
        </w:rPr>
        <w:t>ÖĞRENCİ</w:t>
      </w:r>
      <w:r w:rsidR="007A4AF1">
        <w:rPr>
          <w:rFonts w:ascii="Garamond" w:hAnsi="Garamond"/>
          <w:b/>
          <w:lang w:val="tr-TR"/>
        </w:rPr>
        <w:t xml:space="preserve"> </w:t>
      </w:r>
      <w:r w:rsidR="006964B8">
        <w:rPr>
          <w:rFonts w:ascii="Garamond" w:hAnsi="Garamond"/>
          <w:b/>
          <w:lang w:val="tr-TR"/>
        </w:rPr>
        <w:t>SERVİSLERİNE</w:t>
      </w:r>
      <w:r w:rsidR="007A4AF1" w:rsidRPr="007A4AF1">
        <w:rPr>
          <w:rFonts w:ascii="Garamond" w:hAnsi="Garamond"/>
          <w:b/>
          <w:lang w:val="tr-TR"/>
        </w:rPr>
        <w:t xml:space="preserve"> İLİŞKİN HÜKÜMLER</w:t>
      </w:r>
    </w:p>
    <w:p w14:paraId="45ACB627" w14:textId="0DD4C5AC" w:rsidR="009C094D" w:rsidRDefault="009C094D" w:rsidP="00752F47">
      <w:pPr>
        <w:spacing w:after="0"/>
        <w:jc w:val="both"/>
        <w:rPr>
          <w:rFonts w:ascii="Garamond" w:hAnsi="Garamond"/>
          <w:lang w:val="tr-TR"/>
        </w:rPr>
      </w:pPr>
    </w:p>
    <w:p w14:paraId="4714441A" w14:textId="6F856C77" w:rsid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BİLGİ tarafından saptanmış olan şartlar ve güzergâhlardan hareketle BİLGİ’nin çalıştığı her takvim gününü kapsar şekilde BİLGİ’nin hizmet verdiği öğrencileri ile diğer yolcuların klimalı, trafik kanunu ve mevzuatına ve yolcu taşımasına elverişli sözleşmeye ve eklerine uygun araçlarla taşımayı kabul ve taahhüt eder.</w:t>
      </w:r>
    </w:p>
    <w:p w14:paraId="6C9EF4F5" w14:textId="77777777" w:rsidR="00FC093E" w:rsidRDefault="00FC093E" w:rsidP="00FC093E">
      <w:pPr>
        <w:pStyle w:val="ListParagraph"/>
        <w:jc w:val="both"/>
        <w:rPr>
          <w:rFonts w:ascii="Garamond" w:hAnsi="Garamond"/>
          <w:lang w:val="tr-TR"/>
        </w:rPr>
      </w:pPr>
    </w:p>
    <w:p w14:paraId="261DF6AE" w14:textId="29285237"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güzergahlardaki aracın kaldırılmasını güzergahın uzatılmasını kısaltılmasını ve değiştirilmesini isteyebilir.</w:t>
      </w:r>
    </w:p>
    <w:p w14:paraId="5666877A" w14:textId="77777777" w:rsidR="00FC093E" w:rsidRPr="00FC093E" w:rsidRDefault="00FC093E" w:rsidP="00FC093E">
      <w:pPr>
        <w:pStyle w:val="ListParagraph"/>
        <w:rPr>
          <w:rFonts w:ascii="Garamond" w:hAnsi="Garamond"/>
          <w:lang w:val="tr-TR"/>
        </w:rPr>
      </w:pPr>
    </w:p>
    <w:p w14:paraId="4311E1FB" w14:textId="55337178" w:rsidR="00FC093E" w:rsidRP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Karayolları Trafik Kanunu ve mevzuatı gereği işleten olduğunu ve kanundan doğan hukuki ve cezai her türlü sorumlukları yüklendiğini peşinen kabul ve taahhüt eder.</w:t>
      </w:r>
    </w:p>
    <w:p w14:paraId="2017335A" w14:textId="2B1F914A"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 xml:space="preserve">Filonun şehiriçi yollarda öğrenci servisi olarak çalışabilmesi için gerekli tüm yasal izinlerin alınmasından </w:t>
      </w:r>
      <w:r>
        <w:rPr>
          <w:rFonts w:ascii="Garamond" w:hAnsi="Garamond"/>
          <w:lang w:val="tr-TR"/>
        </w:rPr>
        <w:t>FİRMA</w:t>
      </w:r>
      <w:r w:rsidRPr="00FC093E">
        <w:rPr>
          <w:rFonts w:ascii="Garamond" w:hAnsi="Garamond"/>
          <w:lang w:val="tr-TR"/>
        </w:rPr>
        <w:t xml:space="preserve"> sorumludur. </w:t>
      </w:r>
      <w:r>
        <w:rPr>
          <w:rFonts w:ascii="Garamond" w:hAnsi="Garamond"/>
          <w:lang w:val="tr-TR"/>
        </w:rPr>
        <w:t>FİRMA</w:t>
      </w:r>
      <w:r w:rsidRPr="00FC093E">
        <w:rPr>
          <w:rFonts w:ascii="Garamond" w:hAnsi="Garamond"/>
          <w:lang w:val="tr-TR"/>
        </w:rPr>
        <w:t xml:space="preserve"> talep halinde tüm belge ve bilgileri BİLGİ’ye ibraz etmekle yükümlüdür. </w:t>
      </w:r>
    </w:p>
    <w:p w14:paraId="36F6570D" w14:textId="77777777" w:rsidR="00FC093E" w:rsidRPr="00FC093E" w:rsidRDefault="00FC093E" w:rsidP="00FC093E">
      <w:pPr>
        <w:pStyle w:val="ListParagraph"/>
        <w:jc w:val="both"/>
        <w:rPr>
          <w:rFonts w:ascii="Garamond" w:hAnsi="Garamond"/>
          <w:lang w:val="tr-TR"/>
        </w:rPr>
      </w:pPr>
    </w:p>
    <w:p w14:paraId="3519BD04" w14:textId="57C9EF44" w:rsid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xml:space="preserve"> servis araçlarını BİLGİ’nin tespit ettiği saatlerden 10 (on) dakika önce hazır bulundurmakla ve BİLGİ’nin istediği saatte hareket ettirmekle yükümlüdür. Herhangi bir saat dilimi Servisine gelmeyen araç olursa, ilgili aracın hattına ait tam gün ücreti ödenmeyecektir.</w:t>
      </w:r>
    </w:p>
    <w:p w14:paraId="32270D3B" w14:textId="77777777" w:rsidR="00FC093E" w:rsidRPr="00FC093E" w:rsidRDefault="00FC093E" w:rsidP="00FC093E">
      <w:pPr>
        <w:pStyle w:val="ListParagraph"/>
        <w:rPr>
          <w:rFonts w:ascii="Garamond" w:hAnsi="Garamond"/>
          <w:lang w:val="tr-TR"/>
        </w:rPr>
      </w:pPr>
    </w:p>
    <w:p w14:paraId="12EFA117" w14:textId="77777777"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 xml:space="preserve">Aracın arızalanması veya herhangi bir nedenle tespit edilen güzergah ve saatlerde araçların gelmemesi ve yolda arızalanması halinde </w:t>
      </w:r>
      <w:r>
        <w:rPr>
          <w:rFonts w:ascii="Garamond" w:hAnsi="Garamond"/>
          <w:lang w:val="tr-TR"/>
        </w:rPr>
        <w:t>FİRMA</w:t>
      </w:r>
      <w:r w:rsidRPr="00FC093E">
        <w:rPr>
          <w:rFonts w:ascii="Garamond" w:hAnsi="Garamond"/>
          <w:lang w:val="tr-TR"/>
        </w:rPr>
        <w:t xml:space="preserve"> tarafından en geç 20 (yirmi) dakika içinde yeni araç tahsis edilecektir. Ödemenin yapılmaması halinde </w:t>
      </w:r>
      <w:r>
        <w:rPr>
          <w:rFonts w:ascii="Garamond" w:hAnsi="Garamond"/>
          <w:lang w:val="tr-TR"/>
        </w:rPr>
        <w:t>FİRMA</w:t>
      </w:r>
      <w:r w:rsidRPr="00FC093E">
        <w:rPr>
          <w:rFonts w:ascii="Garamond" w:hAnsi="Garamond"/>
          <w:lang w:val="tr-TR"/>
        </w:rPr>
        <w:t xml:space="preserve">, BİLGİ’nin takas ve mahsup hakkı olduğunu kabul ve beyan eder. </w:t>
      </w:r>
    </w:p>
    <w:p w14:paraId="0E03A947" w14:textId="77777777" w:rsidR="00FC093E" w:rsidRPr="00FC093E" w:rsidRDefault="00FC093E" w:rsidP="00FC093E">
      <w:pPr>
        <w:pStyle w:val="ListParagraph"/>
        <w:rPr>
          <w:rFonts w:ascii="Garamond" w:hAnsi="Garamond"/>
          <w:lang w:val="tr-TR"/>
        </w:rPr>
      </w:pPr>
    </w:p>
    <w:p w14:paraId="7DAAEABA" w14:textId="77777777" w:rsidR="00667587" w:rsidRDefault="00FC093E" w:rsidP="00667587">
      <w:pPr>
        <w:pStyle w:val="ListParagraph"/>
        <w:numPr>
          <w:ilvl w:val="0"/>
          <w:numId w:val="18"/>
        </w:numPr>
        <w:spacing w:after="0"/>
        <w:ind w:hanging="720"/>
        <w:jc w:val="both"/>
        <w:rPr>
          <w:rFonts w:ascii="Garamond" w:hAnsi="Garamond"/>
          <w:lang w:val="tr-TR"/>
        </w:rPr>
      </w:pPr>
      <w:r w:rsidRPr="00FC093E">
        <w:rPr>
          <w:rFonts w:ascii="Garamond" w:hAnsi="Garamond"/>
          <w:lang w:val="tr-TR"/>
        </w:rPr>
        <w:t>Öğrenci ring servis hizmetlerinde herhangi bir sorun olmamasını sağlamak için FİRMA yeterli sayıda yedek araç bulunduracaktır.</w:t>
      </w:r>
    </w:p>
    <w:p w14:paraId="20FBCAD9" w14:textId="77777777" w:rsidR="00667587" w:rsidRPr="00185AEB" w:rsidRDefault="00667587" w:rsidP="00185AEB">
      <w:pPr>
        <w:pStyle w:val="ListParagraph"/>
        <w:rPr>
          <w:rFonts w:ascii="Garamond" w:hAnsi="Garamond"/>
          <w:lang w:val="tr-TR"/>
        </w:rPr>
      </w:pPr>
    </w:p>
    <w:p w14:paraId="432BC4B8" w14:textId="0AF8964E" w:rsidR="00667587" w:rsidRPr="00185AEB" w:rsidRDefault="00667587" w:rsidP="00185AEB">
      <w:pPr>
        <w:pStyle w:val="ListParagraph"/>
        <w:numPr>
          <w:ilvl w:val="0"/>
          <w:numId w:val="18"/>
        </w:numPr>
        <w:spacing w:after="0"/>
        <w:ind w:hanging="720"/>
        <w:jc w:val="both"/>
        <w:rPr>
          <w:rFonts w:ascii="Garamond" w:hAnsi="Garamond"/>
          <w:lang w:val="tr-TR"/>
        </w:rPr>
      </w:pPr>
      <w:r w:rsidRPr="00185AEB">
        <w:rPr>
          <w:rFonts w:ascii="Garamond" w:hAnsi="Garamond"/>
          <w:lang w:val="tr-TR"/>
        </w:rPr>
        <w:t>Trafik cezası ve park ücretleri FİRMA’ya aittir.</w:t>
      </w:r>
    </w:p>
    <w:p w14:paraId="2D4FB346" w14:textId="659D4C82" w:rsidR="00667587" w:rsidRDefault="00667587" w:rsidP="00667587">
      <w:pPr>
        <w:spacing w:after="0"/>
        <w:jc w:val="both"/>
        <w:rPr>
          <w:rFonts w:ascii="Garamond" w:hAnsi="Garamond"/>
          <w:lang w:val="tr-TR"/>
        </w:rPr>
      </w:pPr>
    </w:p>
    <w:p w14:paraId="04AC7E6F" w14:textId="687B25C3" w:rsidR="0025767E" w:rsidRDefault="0025767E" w:rsidP="005065E4">
      <w:pPr>
        <w:pStyle w:val="ListParagraph"/>
        <w:rPr>
          <w:rFonts w:ascii="Garamond" w:hAnsi="Garamond"/>
          <w:lang w:val="tr-TR"/>
        </w:rPr>
      </w:pPr>
    </w:p>
    <w:p w14:paraId="5764A7F1" w14:textId="4B8BBD4A" w:rsidR="0025767E" w:rsidRDefault="0025767E" w:rsidP="005065E4">
      <w:pPr>
        <w:pStyle w:val="ListParagraph"/>
        <w:rPr>
          <w:rFonts w:ascii="Garamond" w:hAnsi="Garamond"/>
          <w:lang w:val="tr-TR"/>
        </w:rPr>
      </w:pPr>
    </w:p>
    <w:p w14:paraId="1C9BBE2D" w14:textId="21FFE2E4"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14:paraId="1166448F" w14:textId="2B62204E" w:rsidR="009C094D" w:rsidRDefault="009C094D" w:rsidP="009C094D">
      <w:pPr>
        <w:spacing w:after="0"/>
        <w:jc w:val="both"/>
        <w:rPr>
          <w:rFonts w:ascii="Garamond" w:hAnsi="Garamond"/>
          <w:b/>
          <w:lang w:val="tr-TR"/>
        </w:rPr>
      </w:pPr>
    </w:p>
    <w:p w14:paraId="17778B2B" w14:textId="72EC4E7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/2020</w:t>
      </w:r>
      <w:r w:rsidRPr="009C094D">
        <w:rPr>
          <w:rFonts w:ascii="Garamond" w:hAnsi="Garamond"/>
          <w:lang w:val="tr-TR"/>
        </w:rPr>
        <w:t xml:space="preserve"> tarihinde imza altına alınmıştır.  </w:t>
      </w:r>
    </w:p>
    <w:p w14:paraId="6022BEFF" w14:textId="77777777" w:rsidR="009C094D" w:rsidRPr="009C094D" w:rsidRDefault="009C094D" w:rsidP="009C094D">
      <w:pPr>
        <w:jc w:val="both"/>
        <w:rPr>
          <w:rFonts w:ascii="Garamond" w:hAnsi="Garamond"/>
          <w:lang w:val="tr-TR"/>
        </w:rPr>
      </w:pPr>
    </w:p>
    <w:p w14:paraId="30061654" w14:textId="77777777" w:rsidR="009C094D" w:rsidRPr="009C094D" w:rsidRDefault="009C094D" w:rsidP="009C094D">
      <w:pPr>
        <w:ind w:right="-567"/>
        <w:rPr>
          <w:rFonts w:ascii="Garamond" w:hAnsi="Garamond"/>
          <w:b/>
          <w:lang w:val="tr-TR"/>
        </w:rPr>
      </w:pPr>
    </w:p>
    <w:p w14:paraId="7493583F" w14:textId="77777777" w:rsidR="009C094D" w:rsidRPr="009C094D" w:rsidRDefault="009C094D" w:rsidP="009C094D">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p w14:paraId="6E7E21A1" w14:textId="77777777" w:rsidR="009C094D" w:rsidRPr="009C094D" w:rsidRDefault="009C094D" w:rsidP="009C094D">
      <w:pPr>
        <w:spacing w:after="0"/>
        <w:jc w:val="both"/>
        <w:rPr>
          <w:rFonts w:ascii="Garamond" w:hAnsi="Garamond"/>
          <w:lang w:val="tr-TR"/>
        </w:rPr>
      </w:pPr>
    </w:p>
    <w:sectPr w:rsidR="009C094D" w:rsidRPr="009C094D" w:rsidSect="00B7190A">
      <w:headerReference w:type="even" r:id="rId8"/>
      <w:headerReference w:type="default" r:id="rId9"/>
      <w:footerReference w:type="default" r:id="rId10"/>
      <w:headerReference w:type="first" r:id="rId11"/>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15A16" w14:textId="77777777" w:rsidR="00AF5683" w:rsidRDefault="00AF5683" w:rsidP="00752F47">
      <w:pPr>
        <w:spacing w:after="0" w:line="240" w:lineRule="auto"/>
      </w:pPr>
      <w:r>
        <w:separator/>
      </w:r>
    </w:p>
  </w:endnote>
  <w:endnote w:type="continuationSeparator" w:id="0">
    <w:p w14:paraId="2164D528" w14:textId="77777777" w:rsidR="00AF5683" w:rsidRDefault="00AF5683"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7543" w14:textId="77777777" w:rsidR="00AF5683" w:rsidRDefault="00AF5683" w:rsidP="00752F47">
      <w:pPr>
        <w:spacing w:after="0" w:line="240" w:lineRule="auto"/>
      </w:pPr>
      <w:r>
        <w:separator/>
      </w:r>
    </w:p>
  </w:footnote>
  <w:footnote w:type="continuationSeparator" w:id="0">
    <w:p w14:paraId="04D02D47" w14:textId="77777777" w:rsidR="00AF5683" w:rsidRDefault="00AF5683"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AF5683">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9EA" w14:textId="75CB5087" w:rsidR="004A1239" w:rsidRPr="00D135AE" w:rsidRDefault="00AF5683"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ve</w:t>
    </w:r>
    <w:r w:rsidR="004A1239" w:rsidRPr="00D135AE">
      <w:rPr>
        <w:rFonts w:ascii="Garamond" w:hAnsi="Garamond"/>
        <w:sz w:val="20"/>
        <w:szCs w:val="20"/>
        <w:lang w:val="tr-TR"/>
      </w:rPr>
      <w:t xml:space="preserve"> Öğrenci Taşıma Hizmeti Alım İhalesi</w:t>
    </w:r>
  </w:p>
  <w:p w14:paraId="2D49FA4F" w14:textId="573CB1D6"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İhale No: 20200</w:t>
    </w:r>
    <w:r w:rsidR="00D23350">
      <w:rPr>
        <w:rFonts w:ascii="Garamond" w:hAnsi="Garamond"/>
        <w:sz w:val="20"/>
        <w:szCs w:val="20"/>
        <w:lang w:val="tr-TR"/>
      </w:rPr>
      <w:t>8</w:t>
    </w:r>
    <w:r w:rsidRPr="00D135AE">
      <w:rPr>
        <w:rFonts w:ascii="Garamond" w:hAnsi="Garamond"/>
        <w:sz w:val="20"/>
        <w:szCs w:val="20"/>
        <w:lang w:val="tr-TR"/>
      </w:rPr>
      <w:t>00</w:t>
    </w:r>
    <w:r w:rsidR="00E82035">
      <w:rPr>
        <w:rFonts w:ascii="Garamond" w:hAnsi="Garamond"/>
        <w:sz w:val="20"/>
        <w:szCs w:val="20"/>
        <w:lang w:val="tr-TR"/>
      </w:rPr>
      <w:t>1</w:t>
    </w:r>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AF5683">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B2D00"/>
    <w:rsid w:val="000E4C9A"/>
    <w:rsid w:val="0010538D"/>
    <w:rsid w:val="001537BC"/>
    <w:rsid w:val="00185AEB"/>
    <w:rsid w:val="00190BD8"/>
    <w:rsid w:val="001A2CF9"/>
    <w:rsid w:val="00256FDC"/>
    <w:rsid w:val="0025767E"/>
    <w:rsid w:val="00266E3E"/>
    <w:rsid w:val="00290393"/>
    <w:rsid w:val="00294BEA"/>
    <w:rsid w:val="002E72CC"/>
    <w:rsid w:val="002F68FF"/>
    <w:rsid w:val="0034310C"/>
    <w:rsid w:val="0036678E"/>
    <w:rsid w:val="00384DE7"/>
    <w:rsid w:val="003D42A7"/>
    <w:rsid w:val="004852D9"/>
    <w:rsid w:val="004A0157"/>
    <w:rsid w:val="004A1239"/>
    <w:rsid w:val="004C272F"/>
    <w:rsid w:val="005065E4"/>
    <w:rsid w:val="00507144"/>
    <w:rsid w:val="00536743"/>
    <w:rsid w:val="005428C4"/>
    <w:rsid w:val="00587DAE"/>
    <w:rsid w:val="005939A0"/>
    <w:rsid w:val="005B2DD5"/>
    <w:rsid w:val="005C5027"/>
    <w:rsid w:val="005E7988"/>
    <w:rsid w:val="006168AF"/>
    <w:rsid w:val="006627FE"/>
    <w:rsid w:val="00666BCF"/>
    <w:rsid w:val="00667587"/>
    <w:rsid w:val="00673B9E"/>
    <w:rsid w:val="00692CA8"/>
    <w:rsid w:val="006964B8"/>
    <w:rsid w:val="006A1887"/>
    <w:rsid w:val="006A289A"/>
    <w:rsid w:val="006B7674"/>
    <w:rsid w:val="00700E4F"/>
    <w:rsid w:val="00752F47"/>
    <w:rsid w:val="00792D04"/>
    <w:rsid w:val="007A4AF1"/>
    <w:rsid w:val="007C52E7"/>
    <w:rsid w:val="007D7212"/>
    <w:rsid w:val="00831DE7"/>
    <w:rsid w:val="00834410"/>
    <w:rsid w:val="008A1501"/>
    <w:rsid w:val="008B66D8"/>
    <w:rsid w:val="008F0E3F"/>
    <w:rsid w:val="008F38A5"/>
    <w:rsid w:val="00933355"/>
    <w:rsid w:val="00953D30"/>
    <w:rsid w:val="00973DA9"/>
    <w:rsid w:val="009C094D"/>
    <w:rsid w:val="009E6711"/>
    <w:rsid w:val="009F71A5"/>
    <w:rsid w:val="00A810AE"/>
    <w:rsid w:val="00A8447D"/>
    <w:rsid w:val="00A95781"/>
    <w:rsid w:val="00AA4A6C"/>
    <w:rsid w:val="00AE74FE"/>
    <w:rsid w:val="00AF05EF"/>
    <w:rsid w:val="00AF40B7"/>
    <w:rsid w:val="00AF5683"/>
    <w:rsid w:val="00B41147"/>
    <w:rsid w:val="00B417A3"/>
    <w:rsid w:val="00B528DA"/>
    <w:rsid w:val="00B7190A"/>
    <w:rsid w:val="00BC30C8"/>
    <w:rsid w:val="00C009A4"/>
    <w:rsid w:val="00C201E9"/>
    <w:rsid w:val="00C81C0C"/>
    <w:rsid w:val="00C97AF0"/>
    <w:rsid w:val="00CA4625"/>
    <w:rsid w:val="00CB467C"/>
    <w:rsid w:val="00CE54DA"/>
    <w:rsid w:val="00D02E61"/>
    <w:rsid w:val="00D135AE"/>
    <w:rsid w:val="00D23350"/>
    <w:rsid w:val="00D24C25"/>
    <w:rsid w:val="00D3727D"/>
    <w:rsid w:val="00D565E3"/>
    <w:rsid w:val="00D65267"/>
    <w:rsid w:val="00DF7AF7"/>
    <w:rsid w:val="00E114CE"/>
    <w:rsid w:val="00E45BF7"/>
    <w:rsid w:val="00E82035"/>
    <w:rsid w:val="00EA61EE"/>
    <w:rsid w:val="00EC17F9"/>
    <w:rsid w:val="00EC302B"/>
    <w:rsid w:val="00F14FC4"/>
    <w:rsid w:val="00F7218D"/>
    <w:rsid w:val="00F848A8"/>
    <w:rsid w:val="00F85B64"/>
    <w:rsid w:val="00F937A9"/>
    <w:rsid w:val="00F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3206-C7C9-44F6-8B2F-D61D6421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6329</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6</cp:revision>
  <cp:lastPrinted>2020-08-11T08:20:00Z</cp:lastPrinted>
  <dcterms:created xsi:type="dcterms:W3CDTF">2020-08-07T13:25:00Z</dcterms:created>
  <dcterms:modified xsi:type="dcterms:W3CDTF">2020-08-11T08:20:00Z</dcterms:modified>
</cp:coreProperties>
</file>