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07CE8" w14:textId="77777777" w:rsidR="006761D6" w:rsidRPr="00DA09FF" w:rsidRDefault="006761D6" w:rsidP="005D58AA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14:paraId="35140B46" w14:textId="77777777" w:rsidR="006B04EF" w:rsidRPr="00DA09FF" w:rsidRDefault="006B04EF" w:rsidP="006B04EF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DA09FF">
        <w:rPr>
          <w:rFonts w:ascii="Garamond" w:hAnsi="Garamond" w:cs="Times New Roman"/>
          <w:b/>
          <w:bCs/>
          <w:sz w:val="22"/>
          <w:szCs w:val="22"/>
        </w:rPr>
        <w:t xml:space="preserve">İSTANBUL BİLGİ ÜNİVERSİTESİ </w:t>
      </w:r>
    </w:p>
    <w:p w14:paraId="21A58146" w14:textId="5B09411E" w:rsidR="00D7366D" w:rsidRPr="00DA09FF" w:rsidRDefault="006B04EF" w:rsidP="006B04EF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DA09FF">
        <w:rPr>
          <w:rFonts w:ascii="Garamond" w:hAnsi="Garamond" w:cs="Times New Roman"/>
          <w:b/>
          <w:bCs/>
          <w:sz w:val="22"/>
          <w:szCs w:val="22"/>
        </w:rPr>
        <w:t>DİJİTAL MEDYA TAKİP VE RAPORLAMA</w:t>
      </w:r>
      <w:r w:rsidR="00300A03" w:rsidRPr="00DA09FF">
        <w:rPr>
          <w:rFonts w:ascii="Garamond" w:hAnsi="Garamond" w:cs="Times New Roman"/>
          <w:b/>
          <w:bCs/>
          <w:sz w:val="22"/>
          <w:szCs w:val="22"/>
        </w:rPr>
        <w:t xml:space="preserve"> </w:t>
      </w:r>
      <w:r w:rsidR="000B4346" w:rsidRPr="00DA09FF">
        <w:rPr>
          <w:rFonts w:ascii="Garamond" w:hAnsi="Garamond" w:cs="Times New Roman"/>
          <w:b/>
          <w:bCs/>
          <w:sz w:val="22"/>
          <w:szCs w:val="22"/>
        </w:rPr>
        <w:t>HİZMETİ</w:t>
      </w:r>
    </w:p>
    <w:p w14:paraId="7EC1FA85" w14:textId="3A386C74" w:rsidR="00197009" w:rsidRPr="00DA09FF" w:rsidRDefault="00197009" w:rsidP="00216322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DA09FF">
        <w:rPr>
          <w:rFonts w:ascii="Garamond" w:hAnsi="Garamond" w:cs="Times New Roman"/>
          <w:b/>
          <w:bCs/>
          <w:sz w:val="22"/>
          <w:szCs w:val="22"/>
        </w:rPr>
        <w:t>TEKNİK ŞARTNAMESİ</w:t>
      </w:r>
    </w:p>
    <w:p w14:paraId="044463B3" w14:textId="2C4E6FD3" w:rsidR="00F056D2" w:rsidRPr="00DA09FF" w:rsidRDefault="00F056D2" w:rsidP="005D58AA">
      <w:pPr>
        <w:pStyle w:val="Default"/>
        <w:jc w:val="both"/>
        <w:rPr>
          <w:rFonts w:ascii="Garamond" w:hAnsi="Garamond" w:cs="Times New Roman"/>
          <w:b/>
          <w:sz w:val="22"/>
          <w:szCs w:val="22"/>
        </w:rPr>
      </w:pPr>
    </w:p>
    <w:p w14:paraId="24FC4C94" w14:textId="77777777" w:rsidR="00F056D2" w:rsidRPr="00DA09FF" w:rsidRDefault="00F056D2" w:rsidP="005D58AA">
      <w:pPr>
        <w:pStyle w:val="Default"/>
        <w:jc w:val="both"/>
        <w:rPr>
          <w:rFonts w:ascii="Garamond" w:hAnsi="Garamond" w:cs="Times New Roman"/>
          <w:b/>
          <w:sz w:val="22"/>
          <w:szCs w:val="22"/>
        </w:rPr>
      </w:pPr>
    </w:p>
    <w:p w14:paraId="75F453A6" w14:textId="6B8459A9" w:rsidR="005D58AA" w:rsidRPr="00DA09FF" w:rsidRDefault="005D58AA" w:rsidP="005D58AA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b/>
          <w:sz w:val="22"/>
          <w:szCs w:val="22"/>
        </w:rPr>
        <w:t>İhale</w:t>
      </w:r>
      <w:proofErr w:type="spellEnd"/>
      <w:r w:rsidRPr="00DA09FF">
        <w:rPr>
          <w:rFonts w:ascii="Garamond" w:hAnsi="Garamond" w:cs="Times New Roman"/>
          <w:b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b/>
          <w:sz w:val="22"/>
          <w:szCs w:val="22"/>
        </w:rPr>
        <w:t>Adı</w:t>
      </w:r>
      <w:proofErr w:type="spellEnd"/>
      <w:r w:rsidRPr="00DA09FF">
        <w:rPr>
          <w:rFonts w:ascii="Garamond" w:hAnsi="Garamond" w:cs="Times New Roman"/>
          <w:b/>
          <w:sz w:val="22"/>
          <w:szCs w:val="22"/>
        </w:rPr>
        <w:t xml:space="preserve">: </w:t>
      </w:r>
      <w:proofErr w:type="spellStart"/>
      <w:r w:rsidR="00813E23" w:rsidRPr="00DA09FF">
        <w:rPr>
          <w:rFonts w:ascii="Garamond" w:hAnsi="Garamond" w:cs="Times New Roman"/>
          <w:sz w:val="22"/>
          <w:szCs w:val="22"/>
        </w:rPr>
        <w:t>Dijital</w:t>
      </w:r>
      <w:proofErr w:type="spellEnd"/>
      <w:r w:rsidR="00813E23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813E23" w:rsidRPr="00DA09FF">
        <w:rPr>
          <w:rFonts w:ascii="Garamond" w:hAnsi="Garamond" w:cs="Times New Roman"/>
          <w:sz w:val="22"/>
          <w:szCs w:val="22"/>
        </w:rPr>
        <w:t>Medya</w:t>
      </w:r>
      <w:proofErr w:type="spellEnd"/>
      <w:r w:rsidR="00813E23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813E23" w:rsidRPr="00DA09FF">
        <w:rPr>
          <w:rFonts w:ascii="Garamond" w:hAnsi="Garamond" w:cs="Times New Roman"/>
          <w:sz w:val="22"/>
          <w:szCs w:val="22"/>
        </w:rPr>
        <w:t>Takip</w:t>
      </w:r>
      <w:proofErr w:type="spellEnd"/>
      <w:r w:rsidR="00813E23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813E23" w:rsidRPr="00DA09FF">
        <w:rPr>
          <w:rFonts w:ascii="Garamond" w:hAnsi="Garamond" w:cs="Times New Roman"/>
          <w:sz w:val="22"/>
          <w:szCs w:val="22"/>
        </w:rPr>
        <w:t>ve</w:t>
      </w:r>
      <w:proofErr w:type="spellEnd"/>
      <w:r w:rsidR="00813E23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813E23" w:rsidRPr="00DA09FF">
        <w:rPr>
          <w:rFonts w:ascii="Garamond" w:hAnsi="Garamond" w:cs="Times New Roman"/>
          <w:sz w:val="22"/>
          <w:szCs w:val="22"/>
        </w:rPr>
        <w:t>Raporlama</w:t>
      </w:r>
      <w:proofErr w:type="spellEnd"/>
      <w:r w:rsidR="00813E23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813E23" w:rsidRPr="00DA09FF">
        <w:rPr>
          <w:rFonts w:ascii="Garamond" w:hAnsi="Garamond" w:cs="Times New Roman"/>
          <w:sz w:val="22"/>
          <w:szCs w:val="22"/>
        </w:rPr>
        <w:t>H</w:t>
      </w:r>
      <w:r w:rsidR="006B04EF" w:rsidRPr="00DA09FF">
        <w:rPr>
          <w:rFonts w:ascii="Garamond" w:hAnsi="Garamond" w:cs="Times New Roman"/>
          <w:sz w:val="22"/>
          <w:szCs w:val="22"/>
        </w:rPr>
        <w:t>izmeti</w:t>
      </w:r>
      <w:proofErr w:type="spellEnd"/>
    </w:p>
    <w:p w14:paraId="12215E4E" w14:textId="77777777" w:rsidR="005D58AA" w:rsidRPr="00DA09FF" w:rsidRDefault="005D58AA" w:rsidP="005D58AA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14:paraId="015F1785" w14:textId="348B3FE2" w:rsidR="005D58AA" w:rsidRPr="00DA09FF" w:rsidRDefault="005C28A4" w:rsidP="006B04EF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b/>
          <w:sz w:val="22"/>
          <w:szCs w:val="22"/>
        </w:rPr>
        <w:t>İhale</w:t>
      </w:r>
      <w:proofErr w:type="spellEnd"/>
      <w:r w:rsidRPr="00DA09FF">
        <w:rPr>
          <w:rFonts w:ascii="Garamond" w:hAnsi="Garamond" w:cs="Times New Roman"/>
          <w:b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b/>
          <w:sz w:val="22"/>
          <w:szCs w:val="22"/>
        </w:rPr>
        <w:t>Kapsamı</w:t>
      </w:r>
      <w:proofErr w:type="spellEnd"/>
      <w:r w:rsidR="005D58AA" w:rsidRPr="00DA09FF">
        <w:rPr>
          <w:rFonts w:ascii="Garamond" w:hAnsi="Garamond" w:cs="Times New Roman"/>
          <w:b/>
          <w:sz w:val="22"/>
          <w:szCs w:val="22"/>
        </w:rPr>
        <w:t>:</w:t>
      </w:r>
      <w:r w:rsidR="005D58AA" w:rsidRPr="00DA09FF">
        <w:rPr>
          <w:rFonts w:ascii="Garamond" w:hAnsi="Garamond" w:cs="Times New Roman"/>
          <w:sz w:val="22"/>
          <w:szCs w:val="22"/>
        </w:rPr>
        <w:t xml:space="preserve"> </w:t>
      </w:r>
      <w:r w:rsidR="006B04EF" w:rsidRPr="00DA09FF">
        <w:rPr>
          <w:rFonts w:ascii="Garamond" w:hAnsi="Garamond" w:cs="Times New Roman"/>
          <w:sz w:val="22"/>
          <w:szCs w:val="22"/>
        </w:rPr>
        <w:t xml:space="preserve">İstanbul Bilgi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Üniversitesi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hakkında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dijital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medya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platformlarında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(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websiteleri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,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sosyal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medya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kanalları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vb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)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yer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alan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konuşmalarının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,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belirlenen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anahtar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kelime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>/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kelime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grupları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üzerinden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aşağıda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listelenen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hizmet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kalemleri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kapsamında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anlık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takibi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ve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raporlamasını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içermektedir</w:t>
      </w:r>
      <w:proofErr w:type="spellEnd"/>
      <w:r w:rsidR="006B04EF" w:rsidRPr="00DA09FF">
        <w:rPr>
          <w:rFonts w:ascii="Garamond" w:hAnsi="Garamond" w:cs="Times New Roman"/>
          <w:sz w:val="22"/>
          <w:szCs w:val="22"/>
        </w:rPr>
        <w:t>:</w:t>
      </w:r>
      <w:r w:rsidR="006B04EF" w:rsidRPr="00DA09FF">
        <w:rPr>
          <w:rFonts w:ascii="Garamond" w:hAnsi="Garamond" w:cs="Times New Roman"/>
          <w:sz w:val="22"/>
          <w:szCs w:val="22"/>
        </w:rPr>
        <w:tab/>
      </w:r>
    </w:p>
    <w:p w14:paraId="6CA72F7C" w14:textId="64D5882E" w:rsidR="005D58AA" w:rsidRPr="00DA09FF" w:rsidRDefault="005D58AA" w:rsidP="00216322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14:paraId="6ED62859" w14:textId="156A72EC" w:rsidR="005D58AA" w:rsidRPr="00DA09FF" w:rsidRDefault="005C28A4" w:rsidP="002163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b/>
          <w:sz w:val="22"/>
          <w:szCs w:val="22"/>
        </w:rPr>
        <w:t>İhale</w:t>
      </w:r>
      <w:proofErr w:type="spellEnd"/>
      <w:r w:rsidRPr="00DA09FF">
        <w:rPr>
          <w:rFonts w:ascii="Garamond" w:hAnsi="Garamond" w:cs="Times New Roman"/>
          <w:b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b/>
          <w:sz w:val="22"/>
          <w:szCs w:val="22"/>
        </w:rPr>
        <w:t>Süresi</w:t>
      </w:r>
      <w:proofErr w:type="spellEnd"/>
      <w:r w:rsidR="005D58AA" w:rsidRPr="00DA09FF">
        <w:rPr>
          <w:rFonts w:ascii="Garamond" w:hAnsi="Garamond" w:cs="Times New Roman"/>
          <w:b/>
          <w:sz w:val="22"/>
          <w:szCs w:val="22"/>
        </w:rPr>
        <w:t>:</w:t>
      </w:r>
      <w:r w:rsidR="006B04EF" w:rsidRPr="00DA09FF">
        <w:rPr>
          <w:rFonts w:ascii="Garamond" w:hAnsi="Garamond" w:cs="Times New Roman"/>
          <w:sz w:val="22"/>
          <w:szCs w:val="22"/>
        </w:rPr>
        <w:t xml:space="preserve"> 12</w:t>
      </w:r>
      <w:r w:rsidR="005D58AA" w:rsidRPr="00DA09FF">
        <w:rPr>
          <w:rFonts w:ascii="Garamond" w:hAnsi="Garamond" w:cs="Times New Roman"/>
          <w:sz w:val="22"/>
          <w:szCs w:val="22"/>
        </w:rPr>
        <w:t xml:space="preserve"> (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oniki</w:t>
      </w:r>
      <w:proofErr w:type="spellEnd"/>
      <w:r w:rsidR="005D58AA" w:rsidRPr="00DA09FF">
        <w:rPr>
          <w:rFonts w:ascii="Garamond" w:hAnsi="Garamond" w:cs="Times New Roman"/>
          <w:sz w:val="22"/>
          <w:szCs w:val="22"/>
        </w:rPr>
        <w:t>) ay</w:t>
      </w:r>
    </w:p>
    <w:p w14:paraId="582F397A" w14:textId="42CCB82A" w:rsidR="00245174" w:rsidRPr="00DA09FF" w:rsidRDefault="00DA09FF" w:rsidP="00DA09FF">
      <w:pPr>
        <w:pStyle w:val="Default"/>
        <w:tabs>
          <w:tab w:val="left" w:pos="3645"/>
        </w:tabs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ab/>
      </w:r>
    </w:p>
    <w:p w14:paraId="1BC3C81F" w14:textId="6FD53114" w:rsidR="00FC5D78" w:rsidRPr="00DA09FF" w:rsidRDefault="005D58AA" w:rsidP="00FB30FC">
      <w:pPr>
        <w:jc w:val="both"/>
        <w:rPr>
          <w:rFonts w:ascii="Garamond" w:hAnsi="Garamond" w:cs="Times New Roman"/>
          <w:color w:val="000000"/>
        </w:rPr>
      </w:pPr>
      <w:proofErr w:type="spellStart"/>
      <w:r w:rsidRPr="00DA09FF">
        <w:rPr>
          <w:rFonts w:ascii="Garamond" w:hAnsi="Garamond" w:cs="Times New Roman"/>
          <w:b/>
          <w:bCs/>
          <w:color w:val="000000"/>
        </w:rPr>
        <w:t>A</w:t>
      </w:r>
      <w:r w:rsidR="005C28A4" w:rsidRPr="00DA09FF">
        <w:rPr>
          <w:rFonts w:ascii="Garamond" w:hAnsi="Garamond" w:cs="Times New Roman"/>
          <w:b/>
          <w:bCs/>
        </w:rPr>
        <w:t>maç</w:t>
      </w:r>
      <w:proofErr w:type="spellEnd"/>
      <w:r w:rsidRPr="00DA09FF">
        <w:rPr>
          <w:rFonts w:ascii="Garamond" w:hAnsi="Garamond" w:cs="Times New Roman"/>
          <w:b/>
          <w:bCs/>
        </w:rPr>
        <w:t>:</w:t>
      </w:r>
      <w:r w:rsidRPr="00DA09FF">
        <w:rPr>
          <w:rFonts w:ascii="Garamond" w:hAnsi="Garamond" w:cs="Times New Roman"/>
        </w:rPr>
        <w:t xml:space="preserve"> </w:t>
      </w:r>
      <w:r w:rsidR="006B04EF" w:rsidRPr="00DA09FF">
        <w:rPr>
          <w:rFonts w:ascii="Garamond" w:hAnsi="Garamond" w:cs="Times New Roman"/>
          <w:color w:val="000000"/>
        </w:rPr>
        <w:t xml:space="preserve">İstanbul Bilgi </w:t>
      </w:r>
      <w:proofErr w:type="spellStart"/>
      <w:r w:rsidR="006B04EF" w:rsidRPr="00DA09FF">
        <w:rPr>
          <w:rFonts w:ascii="Garamond" w:hAnsi="Garamond" w:cs="Times New Roman"/>
          <w:color w:val="000000"/>
        </w:rPr>
        <w:t>Üniversitesi’nin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dijital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medya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ve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sosyal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medya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platformlarındaki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, belli </w:t>
      </w:r>
      <w:proofErr w:type="spellStart"/>
      <w:r w:rsidR="006B04EF" w:rsidRPr="00DA09FF">
        <w:rPr>
          <w:rFonts w:ascii="Garamond" w:hAnsi="Garamond" w:cs="Times New Roman"/>
          <w:color w:val="000000"/>
        </w:rPr>
        <w:t>kelime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gruplarındaki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haber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, </w:t>
      </w:r>
      <w:proofErr w:type="spellStart"/>
      <w:r w:rsidR="006B04EF" w:rsidRPr="00DA09FF">
        <w:rPr>
          <w:rFonts w:ascii="Garamond" w:hAnsi="Garamond" w:cs="Times New Roman"/>
          <w:color w:val="000000"/>
        </w:rPr>
        <w:t>kişisel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paylaşım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gibi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verilerinin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incelenmesi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, </w:t>
      </w:r>
      <w:proofErr w:type="spellStart"/>
      <w:r w:rsidR="006B04EF" w:rsidRPr="00DA09FF">
        <w:rPr>
          <w:rFonts w:ascii="Garamond" w:hAnsi="Garamond" w:cs="Times New Roman"/>
          <w:color w:val="000000"/>
        </w:rPr>
        <w:t>işlenmesi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, </w:t>
      </w:r>
      <w:proofErr w:type="spellStart"/>
      <w:r w:rsidR="006B04EF" w:rsidRPr="00DA09FF">
        <w:rPr>
          <w:rFonts w:ascii="Garamond" w:hAnsi="Garamond" w:cs="Times New Roman"/>
          <w:color w:val="000000"/>
        </w:rPr>
        <w:t>raporlanması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sayesinde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, </w:t>
      </w:r>
      <w:proofErr w:type="spellStart"/>
      <w:r w:rsidR="006B04EF" w:rsidRPr="00DA09FF">
        <w:rPr>
          <w:rFonts w:ascii="Garamond" w:hAnsi="Garamond" w:cs="Times New Roman"/>
          <w:color w:val="000000"/>
        </w:rPr>
        <w:t>markanın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itibar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yönetiminin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sağlaması</w:t>
      </w:r>
      <w:proofErr w:type="spellEnd"/>
    </w:p>
    <w:p w14:paraId="66CDE46D" w14:textId="64F376C6" w:rsidR="00FC5D78" w:rsidRPr="00DA09FF" w:rsidRDefault="005D58AA" w:rsidP="00216322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b/>
          <w:bCs/>
          <w:sz w:val="22"/>
          <w:szCs w:val="22"/>
        </w:rPr>
        <w:t>Tanımlar</w:t>
      </w:r>
      <w:proofErr w:type="spellEnd"/>
      <w:r w:rsidRPr="00DA09FF">
        <w:rPr>
          <w:rFonts w:ascii="Garamond" w:hAnsi="Garamond" w:cs="Times New Roman"/>
          <w:b/>
          <w:bCs/>
          <w:sz w:val="22"/>
          <w:szCs w:val="22"/>
        </w:rPr>
        <w:t xml:space="preserve"> </w:t>
      </w:r>
    </w:p>
    <w:p w14:paraId="47729A95" w14:textId="77777777" w:rsidR="00F056D2" w:rsidRPr="00DA09FF" w:rsidRDefault="00F056D2" w:rsidP="00216322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</w:rPr>
      </w:pPr>
    </w:p>
    <w:p w14:paraId="6CA1A882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color w:val="auto"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Şartnamede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>;</w:t>
      </w:r>
    </w:p>
    <w:p w14:paraId="10CA6589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DA09FF">
        <w:rPr>
          <w:rFonts w:ascii="Garamond" w:hAnsi="Garamond" w:cs="Times New Roman"/>
          <w:color w:val="auto"/>
          <w:sz w:val="22"/>
          <w:szCs w:val="22"/>
        </w:rPr>
        <w:t>•</w:t>
      </w:r>
      <w:r w:rsidRPr="00DA09FF">
        <w:rPr>
          <w:rFonts w:ascii="Garamond" w:hAnsi="Garamond" w:cs="Times New Roman"/>
          <w:color w:val="auto"/>
          <w:sz w:val="22"/>
          <w:szCs w:val="22"/>
        </w:rPr>
        <w:tab/>
        <w:t xml:space="preserve">İstanbul Bilgi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Üniversitesi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– BİLGİ,</w:t>
      </w:r>
    </w:p>
    <w:p w14:paraId="3FA5F83C" w14:textId="3592E712" w:rsidR="006E3B22" w:rsidRPr="00DA09FF" w:rsidRDefault="006E3B22" w:rsidP="006E3B22">
      <w:pPr>
        <w:pStyle w:val="Default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DA09FF">
        <w:rPr>
          <w:rFonts w:ascii="Garamond" w:hAnsi="Garamond" w:cs="Times New Roman"/>
          <w:color w:val="auto"/>
          <w:sz w:val="22"/>
          <w:szCs w:val="22"/>
        </w:rPr>
        <w:t>•</w:t>
      </w:r>
      <w:r w:rsidRPr="00DA09FF">
        <w:rPr>
          <w:rFonts w:ascii="Garamond" w:hAnsi="Garamond" w:cs="Times New Roman"/>
          <w:color w:val="auto"/>
          <w:sz w:val="22"/>
          <w:szCs w:val="22"/>
        </w:rPr>
        <w:tab/>
        <w:t xml:space="preserve">İstanbul Bilgi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Üniversitesi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ilgili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birimi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,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Pazarlama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Birimi</w:t>
      </w:r>
      <w:proofErr w:type="spellEnd"/>
    </w:p>
    <w:p w14:paraId="5D30E9DD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DA09FF">
        <w:rPr>
          <w:rFonts w:ascii="Garamond" w:hAnsi="Garamond" w:cs="Times New Roman"/>
          <w:color w:val="auto"/>
          <w:sz w:val="22"/>
          <w:szCs w:val="22"/>
        </w:rPr>
        <w:t>•</w:t>
      </w:r>
      <w:r w:rsidRPr="00DA09FF">
        <w:rPr>
          <w:rFonts w:ascii="Garamond" w:hAnsi="Garamond" w:cs="Times New Roman"/>
          <w:color w:val="auto"/>
          <w:sz w:val="22"/>
          <w:szCs w:val="22"/>
        </w:rPr>
        <w:tab/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Satın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alınması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yapılacak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İşi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HİZMET</w:t>
      </w:r>
    </w:p>
    <w:p w14:paraId="3888BBD8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DA09FF">
        <w:rPr>
          <w:rFonts w:ascii="Garamond" w:hAnsi="Garamond" w:cs="Times New Roman"/>
          <w:color w:val="auto"/>
          <w:sz w:val="22"/>
          <w:szCs w:val="22"/>
        </w:rPr>
        <w:t>•</w:t>
      </w:r>
      <w:r w:rsidRPr="00DA09FF">
        <w:rPr>
          <w:rFonts w:ascii="Garamond" w:hAnsi="Garamond" w:cs="Times New Roman"/>
          <w:color w:val="auto"/>
          <w:sz w:val="22"/>
          <w:szCs w:val="22"/>
        </w:rPr>
        <w:tab/>
        <w:t xml:space="preserve">HİZMET le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ilgili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teklif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veren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kuruluş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>, (FİRMA)</w:t>
      </w:r>
    </w:p>
    <w:p w14:paraId="30DD7C43" w14:textId="5F63C0E2" w:rsidR="00245174" w:rsidRPr="00DA09FF" w:rsidRDefault="006E3B22" w:rsidP="006E3B22">
      <w:pPr>
        <w:pStyle w:val="Default"/>
        <w:jc w:val="both"/>
        <w:rPr>
          <w:rFonts w:ascii="Garamond" w:hAnsi="Garamond" w:cs="Times New Roman"/>
          <w:color w:val="auto"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olarak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anılacaktır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>.</w:t>
      </w:r>
    </w:p>
    <w:p w14:paraId="10EB8AE7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color w:val="auto"/>
          <w:sz w:val="22"/>
          <w:szCs w:val="22"/>
        </w:rPr>
      </w:pPr>
    </w:p>
    <w:p w14:paraId="72985D4D" w14:textId="2833F8F6" w:rsidR="00197009" w:rsidRPr="00DA09FF" w:rsidRDefault="00F056D2" w:rsidP="00216322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b/>
          <w:bCs/>
          <w:sz w:val="22"/>
          <w:szCs w:val="22"/>
        </w:rPr>
        <w:t>Hizmetin</w:t>
      </w:r>
      <w:proofErr w:type="spellEnd"/>
      <w:r w:rsidRPr="00DA09FF">
        <w:rPr>
          <w:rFonts w:ascii="Garamond" w:hAnsi="Garamond" w:cs="Times New Roman"/>
          <w:b/>
          <w:bCs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b/>
          <w:bCs/>
          <w:sz w:val="22"/>
          <w:szCs w:val="22"/>
        </w:rPr>
        <w:t>Kapsamı</w:t>
      </w:r>
      <w:proofErr w:type="spellEnd"/>
      <w:r w:rsidRPr="00DA09FF">
        <w:rPr>
          <w:rFonts w:ascii="Garamond" w:hAnsi="Garamond" w:cs="Times New Roman"/>
          <w:b/>
          <w:bCs/>
          <w:sz w:val="22"/>
          <w:szCs w:val="22"/>
        </w:rPr>
        <w:t xml:space="preserve"> </w:t>
      </w:r>
    </w:p>
    <w:p w14:paraId="4196F2CD" w14:textId="77777777" w:rsidR="00245174" w:rsidRPr="00DA09FF" w:rsidRDefault="00245174" w:rsidP="00216322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14:paraId="4FE86424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İstanbul Bilgi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Üniversitesi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hakkında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dijital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medya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platformlarında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(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websiteleri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,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sosyal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medya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kanalları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vb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)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yer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alan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konuşmalarının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,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belirlenen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anahtar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kelime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/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kelime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grupları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üzerinden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aşağıda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listelenen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hizmet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kalemleri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kapsamında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anlık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takibi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raporlamasını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içermektedir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: </w:t>
      </w:r>
    </w:p>
    <w:p w14:paraId="1EC2B4EA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14:paraId="76A2F052" w14:textId="7C33746E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-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Anlık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/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Eş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zamanlı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veri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takibi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alarm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mekanizması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(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sosyal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medya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websiteleri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) – 7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Gün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/24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saat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filtrelenmiş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bir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şekilde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takip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yapılarak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alarm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raporu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gönderilmelidir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.)</w:t>
      </w:r>
    </w:p>
    <w:p w14:paraId="63EA811C" w14:textId="781D0B3A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-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Kriz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Yönetimi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Raporlama</w:t>
      </w:r>
      <w:proofErr w:type="spellEnd"/>
    </w:p>
    <w:p w14:paraId="0D44BAC4" w14:textId="5E2D4596" w:rsidR="005170A7" w:rsidRPr="00DA09FF" w:rsidRDefault="005170A7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-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Kriz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sürecinde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belirlenen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sürelerde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raporlama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,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öne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çıkan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paylaşımların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sunulması</w:t>
      </w:r>
      <w:proofErr w:type="spellEnd"/>
    </w:p>
    <w:p w14:paraId="3667EACF" w14:textId="2BEB10E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-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Veri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işleme</w:t>
      </w:r>
      <w:proofErr w:type="spellEnd"/>
    </w:p>
    <w:p w14:paraId="4BA7E6A8" w14:textId="1B786AA3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-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Anlık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/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Günlük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/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Haftalık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/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Aylık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Raporlama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&amp;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Analiz</w:t>
      </w:r>
      <w:proofErr w:type="spellEnd"/>
    </w:p>
    <w:p w14:paraId="0348A49C" w14:textId="5564C854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-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Rekabet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/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sektör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analizi</w:t>
      </w:r>
      <w:proofErr w:type="spellEnd"/>
    </w:p>
    <w:p w14:paraId="14DFA587" w14:textId="10A714C2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-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Gündem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tarama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raporları</w:t>
      </w:r>
      <w:proofErr w:type="spellEnd"/>
    </w:p>
    <w:p w14:paraId="62DDF001" w14:textId="6710A600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-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Talebe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yönelik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tarama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özel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takip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(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sahte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hesap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vb.)</w:t>
      </w:r>
    </w:p>
    <w:p w14:paraId="04BD333B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14:paraId="774D3D89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sz w:val="22"/>
          <w:szCs w:val="22"/>
        </w:rPr>
        <w:t>Yukardaki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kalemlerle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birlikte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;</w:t>
      </w:r>
    </w:p>
    <w:p w14:paraId="693EB58A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İstanbul Bilgi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Üniversitesi’nin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veri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akışını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takip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edebileceği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yönetim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paneli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,</w:t>
      </w:r>
    </w:p>
    <w:p w14:paraId="25C76A3E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Panel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üzerinden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grafik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tablo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destekli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dashboard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kullanımı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rapor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export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alabilme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,</w:t>
      </w:r>
    </w:p>
    <w:p w14:paraId="6E4390B5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sz w:val="22"/>
          <w:szCs w:val="22"/>
        </w:rPr>
        <w:t>Raporların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karşılıklı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anlaşılan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periyodlar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dahilinde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teslimi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,</w:t>
      </w:r>
    </w:p>
    <w:p w14:paraId="311354D5" w14:textId="77777777" w:rsidR="006E3B22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sz w:val="22"/>
          <w:szCs w:val="22"/>
        </w:rPr>
        <w:t>Düzenli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olarak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dijital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medyada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markanın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algısına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dair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analizlerin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sunulması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,</w:t>
      </w:r>
    </w:p>
    <w:p w14:paraId="200F0E6F" w14:textId="4DAA4A91" w:rsidR="007C5EFB" w:rsidRPr="00DA09FF" w:rsidRDefault="006E3B22" w:rsidP="006E3B22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sz w:val="22"/>
          <w:szCs w:val="22"/>
        </w:rPr>
        <w:t>hizmetlerini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içermektedir</w:t>
      </w:r>
      <w:proofErr w:type="spellEnd"/>
      <w:r w:rsidRPr="00DA09FF">
        <w:rPr>
          <w:rFonts w:ascii="Garamond" w:hAnsi="Garamond" w:cs="Times New Roman"/>
          <w:sz w:val="22"/>
          <w:szCs w:val="22"/>
        </w:rPr>
        <w:t>.</w:t>
      </w:r>
      <w:r w:rsidRPr="00DA09FF">
        <w:rPr>
          <w:rFonts w:ascii="Garamond" w:hAnsi="Garamond" w:cs="Times New Roman"/>
          <w:sz w:val="22"/>
          <w:szCs w:val="22"/>
        </w:rPr>
        <w:tab/>
      </w:r>
    </w:p>
    <w:p w14:paraId="7CBE490D" w14:textId="433C4404" w:rsidR="006B6B25" w:rsidRPr="00DA09FF" w:rsidRDefault="006B6B25" w:rsidP="00216322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</w:rPr>
      </w:pPr>
    </w:p>
    <w:p w14:paraId="7A0A2C29" w14:textId="734D1182" w:rsidR="006761D6" w:rsidRPr="00DA09FF" w:rsidRDefault="006761D6" w:rsidP="00216322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</w:rPr>
      </w:pPr>
    </w:p>
    <w:p w14:paraId="6EA5A8BA" w14:textId="6C2DB26E" w:rsidR="006761D6" w:rsidRPr="00DA09FF" w:rsidRDefault="006E3B22" w:rsidP="00216322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  <w:lang w:val="de-DE"/>
        </w:rPr>
      </w:pPr>
      <w:proofErr w:type="spellStart"/>
      <w:r w:rsidRPr="00DA09FF">
        <w:rPr>
          <w:rFonts w:ascii="Garamond" w:hAnsi="Garamond" w:cs="Times New Roman"/>
          <w:b/>
          <w:bCs/>
          <w:sz w:val="22"/>
          <w:szCs w:val="22"/>
        </w:rPr>
        <w:lastRenderedPageBreak/>
        <w:t>Firmadan</w:t>
      </w:r>
      <w:proofErr w:type="spellEnd"/>
      <w:r w:rsidR="003420A8" w:rsidRPr="00DA09FF">
        <w:rPr>
          <w:rFonts w:ascii="Garamond" w:hAnsi="Garamond" w:cs="Times New Roman"/>
          <w:b/>
          <w:bCs/>
          <w:sz w:val="22"/>
          <w:szCs w:val="22"/>
        </w:rPr>
        <w:t xml:space="preserve"> </w:t>
      </w:r>
      <w:proofErr w:type="spellStart"/>
      <w:r w:rsidR="003420A8" w:rsidRPr="00DA09FF">
        <w:rPr>
          <w:rFonts w:ascii="Garamond" w:hAnsi="Garamond" w:cs="Times New Roman"/>
          <w:b/>
          <w:bCs/>
          <w:sz w:val="22"/>
          <w:szCs w:val="22"/>
        </w:rPr>
        <w:t>Talep</w:t>
      </w:r>
      <w:proofErr w:type="spellEnd"/>
      <w:r w:rsidR="003420A8" w:rsidRPr="00DA09FF">
        <w:rPr>
          <w:rFonts w:ascii="Garamond" w:hAnsi="Garamond" w:cs="Times New Roman"/>
          <w:b/>
          <w:bCs/>
          <w:sz w:val="22"/>
          <w:szCs w:val="22"/>
        </w:rPr>
        <w:t xml:space="preserve"> </w:t>
      </w:r>
      <w:proofErr w:type="spellStart"/>
      <w:r w:rsidR="003420A8" w:rsidRPr="00DA09FF">
        <w:rPr>
          <w:rFonts w:ascii="Garamond" w:hAnsi="Garamond" w:cs="Times New Roman"/>
          <w:b/>
          <w:bCs/>
          <w:sz w:val="22"/>
          <w:szCs w:val="22"/>
        </w:rPr>
        <w:t>Edilen</w:t>
      </w:r>
      <w:proofErr w:type="spellEnd"/>
      <w:r w:rsidR="003420A8" w:rsidRPr="00DA09FF">
        <w:rPr>
          <w:rFonts w:ascii="Garamond" w:hAnsi="Garamond" w:cs="Times New Roman"/>
          <w:b/>
          <w:bCs/>
          <w:sz w:val="22"/>
          <w:szCs w:val="22"/>
        </w:rPr>
        <w:t xml:space="preserve"> Tekni</w:t>
      </w:r>
      <w:r w:rsidR="005170A7" w:rsidRPr="00DA09FF">
        <w:rPr>
          <w:rFonts w:ascii="Garamond" w:hAnsi="Garamond" w:cs="Times New Roman"/>
          <w:b/>
          <w:bCs/>
          <w:sz w:val="22"/>
          <w:szCs w:val="22"/>
        </w:rPr>
        <w:t xml:space="preserve">k </w:t>
      </w:r>
      <w:proofErr w:type="spellStart"/>
      <w:r w:rsidR="005170A7" w:rsidRPr="00DA09FF">
        <w:rPr>
          <w:rFonts w:ascii="Garamond" w:hAnsi="Garamond" w:cs="Times New Roman"/>
          <w:b/>
          <w:bCs/>
          <w:sz w:val="22"/>
          <w:szCs w:val="22"/>
        </w:rPr>
        <w:t>Yeterliliğe</w:t>
      </w:r>
      <w:proofErr w:type="spellEnd"/>
      <w:r w:rsidR="005170A7" w:rsidRPr="00DA09FF">
        <w:rPr>
          <w:rFonts w:ascii="Garamond" w:hAnsi="Garamond" w:cs="Times New Roman"/>
          <w:b/>
          <w:bCs/>
          <w:sz w:val="22"/>
          <w:szCs w:val="22"/>
        </w:rPr>
        <w:t xml:space="preserve"> </w:t>
      </w:r>
      <w:proofErr w:type="spellStart"/>
      <w:r w:rsidR="005170A7" w:rsidRPr="00DA09FF">
        <w:rPr>
          <w:rFonts w:ascii="Garamond" w:hAnsi="Garamond" w:cs="Times New Roman"/>
          <w:b/>
          <w:bCs/>
          <w:sz w:val="22"/>
          <w:szCs w:val="22"/>
        </w:rPr>
        <w:t>İlişkin</w:t>
      </w:r>
      <w:proofErr w:type="spellEnd"/>
      <w:r w:rsidR="005170A7" w:rsidRPr="00DA09FF">
        <w:rPr>
          <w:rFonts w:ascii="Garamond" w:hAnsi="Garamond" w:cs="Times New Roman"/>
          <w:b/>
          <w:bCs/>
          <w:sz w:val="22"/>
          <w:szCs w:val="22"/>
        </w:rPr>
        <w:t xml:space="preserve"> </w:t>
      </w:r>
      <w:proofErr w:type="spellStart"/>
      <w:r w:rsidR="005170A7" w:rsidRPr="00DA09FF">
        <w:rPr>
          <w:rFonts w:ascii="Garamond" w:hAnsi="Garamond" w:cs="Times New Roman"/>
          <w:b/>
          <w:bCs/>
          <w:sz w:val="22"/>
          <w:szCs w:val="22"/>
        </w:rPr>
        <w:t>Belgeler</w:t>
      </w:r>
      <w:proofErr w:type="spellEnd"/>
      <w:r w:rsidR="005170A7" w:rsidRPr="00DA09FF">
        <w:rPr>
          <w:rFonts w:ascii="Garamond" w:hAnsi="Garamond" w:cs="Times New Roman"/>
          <w:b/>
          <w:bCs/>
          <w:sz w:val="22"/>
          <w:szCs w:val="22"/>
        </w:rPr>
        <w:t>:</w:t>
      </w:r>
    </w:p>
    <w:p w14:paraId="7837480E" w14:textId="09C5ED92" w:rsidR="006E3B22" w:rsidRPr="00DA09FF" w:rsidRDefault="006E3B22" w:rsidP="00216322">
      <w:pPr>
        <w:pStyle w:val="Default"/>
        <w:jc w:val="both"/>
        <w:rPr>
          <w:rFonts w:ascii="Garamond" w:hAnsi="Garamond" w:cs="Times New Roman"/>
          <w:bCs/>
          <w:sz w:val="22"/>
          <w:szCs w:val="22"/>
          <w:lang w:val="de-DE"/>
        </w:rPr>
      </w:pPr>
    </w:p>
    <w:p w14:paraId="0937BF20" w14:textId="6D08F7CC" w:rsidR="005170A7" w:rsidRPr="00DA09FF" w:rsidRDefault="005170A7" w:rsidP="00216322">
      <w:pPr>
        <w:pStyle w:val="Default"/>
        <w:jc w:val="both"/>
        <w:rPr>
          <w:rFonts w:ascii="Garamond" w:hAnsi="Garamond" w:cs="Times New Roman"/>
          <w:bCs/>
          <w:sz w:val="22"/>
          <w:szCs w:val="22"/>
          <w:lang w:val="de-DE"/>
        </w:rPr>
      </w:pPr>
      <w:r w:rsidRPr="00DA09FF">
        <w:rPr>
          <w:rFonts w:ascii="Garamond" w:hAnsi="Garamond" w:cs="Times New Roman"/>
          <w:bCs/>
          <w:sz w:val="22"/>
          <w:szCs w:val="22"/>
          <w:lang w:val="de-DE"/>
        </w:rPr>
        <w:t>Örnek raporlar</w:t>
      </w:r>
    </w:p>
    <w:p w14:paraId="5CED2A56" w14:textId="6DB271E8" w:rsidR="006E3B22" w:rsidRPr="00DA09FF" w:rsidRDefault="006E3B22" w:rsidP="00216322">
      <w:pPr>
        <w:pStyle w:val="Default"/>
        <w:jc w:val="both"/>
        <w:rPr>
          <w:rFonts w:ascii="Garamond" w:hAnsi="Garamond" w:cs="Times New Roman"/>
          <w:bCs/>
          <w:sz w:val="22"/>
          <w:szCs w:val="22"/>
          <w:lang w:val="de-DE"/>
        </w:rPr>
      </w:pPr>
      <w:r w:rsidRPr="00DA09FF">
        <w:rPr>
          <w:rFonts w:ascii="Garamond" w:hAnsi="Garamond" w:cs="Times New Roman"/>
          <w:bCs/>
          <w:sz w:val="22"/>
          <w:szCs w:val="22"/>
          <w:lang w:val="de-DE"/>
        </w:rPr>
        <w:t xml:space="preserve">Dijital takip </w:t>
      </w:r>
      <w:r w:rsidR="005170A7" w:rsidRPr="00DA09FF">
        <w:rPr>
          <w:rFonts w:ascii="Garamond" w:hAnsi="Garamond" w:cs="Times New Roman"/>
          <w:bCs/>
          <w:sz w:val="22"/>
          <w:szCs w:val="22"/>
          <w:lang w:val="de-DE"/>
        </w:rPr>
        <w:t>sistemlerine demo imkanı ya da sistemi anlatan sunumlar/videolar</w:t>
      </w:r>
    </w:p>
    <w:p w14:paraId="71C8D4DA" w14:textId="3B88335D" w:rsidR="005170A7" w:rsidRPr="00DA09FF" w:rsidRDefault="005170A7" w:rsidP="00216322">
      <w:pPr>
        <w:pStyle w:val="Default"/>
        <w:jc w:val="both"/>
        <w:rPr>
          <w:rFonts w:ascii="Garamond" w:hAnsi="Garamond" w:cs="Times New Roman"/>
          <w:bCs/>
          <w:sz w:val="22"/>
          <w:szCs w:val="22"/>
          <w:lang w:val="de-DE"/>
        </w:rPr>
      </w:pPr>
    </w:p>
    <w:p w14:paraId="73274D53" w14:textId="7CDADFC6" w:rsidR="005170A7" w:rsidRPr="00DA09FF" w:rsidRDefault="005170A7" w:rsidP="00216322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  <w:u w:val="single"/>
          <w:lang w:val="de-DE"/>
        </w:rPr>
      </w:pPr>
      <w:r w:rsidRPr="00DA09FF">
        <w:rPr>
          <w:rFonts w:ascii="Garamond" w:hAnsi="Garamond" w:cs="Times New Roman"/>
          <w:b/>
          <w:bCs/>
          <w:sz w:val="22"/>
          <w:szCs w:val="22"/>
          <w:u w:val="single"/>
          <w:lang w:val="de-DE"/>
        </w:rPr>
        <w:t>ÖN KOŞULLAR:</w:t>
      </w:r>
    </w:p>
    <w:p w14:paraId="73C79B20" w14:textId="05371316" w:rsidR="005170A7" w:rsidRPr="00DA09FF" w:rsidRDefault="005170A7" w:rsidP="00216322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  <w:u w:val="single"/>
          <w:lang w:val="de-DE"/>
        </w:rPr>
      </w:pPr>
    </w:p>
    <w:p w14:paraId="3096F69B" w14:textId="77777777" w:rsidR="005170A7" w:rsidRPr="00DA09FF" w:rsidRDefault="005170A7" w:rsidP="005170A7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Garamond" w:hAnsi="Garamond" w:cstheme="minorHAnsi"/>
        </w:rPr>
      </w:pPr>
      <w:proofErr w:type="spellStart"/>
      <w:r w:rsidRPr="00DA09FF">
        <w:rPr>
          <w:rFonts w:ascii="Garamond" w:hAnsi="Garamond" w:cstheme="minorHAnsi"/>
        </w:rPr>
        <w:t>Söz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konusu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ajansın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aynı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tüzel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kişilikle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en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az</w:t>
      </w:r>
      <w:proofErr w:type="spellEnd"/>
      <w:r w:rsidRPr="00DA09FF">
        <w:rPr>
          <w:rFonts w:ascii="Garamond" w:hAnsi="Garamond" w:cstheme="minorHAnsi"/>
        </w:rPr>
        <w:t xml:space="preserve"> 2 </w:t>
      </w:r>
      <w:proofErr w:type="spellStart"/>
      <w:r w:rsidRPr="00DA09FF">
        <w:rPr>
          <w:rFonts w:ascii="Garamond" w:hAnsi="Garamond" w:cstheme="minorHAnsi"/>
        </w:rPr>
        <w:t>yıldır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aktif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durumda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olması</w:t>
      </w:r>
      <w:proofErr w:type="spellEnd"/>
    </w:p>
    <w:p w14:paraId="10C8B384" w14:textId="311E6DB2" w:rsidR="005170A7" w:rsidRPr="00DA09FF" w:rsidRDefault="005170A7" w:rsidP="005170A7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Garamond" w:hAnsi="Garamond" w:cstheme="minorHAnsi"/>
        </w:rPr>
      </w:pPr>
      <w:bookmarkStart w:id="0" w:name="_GoBack"/>
      <w:bookmarkEnd w:id="0"/>
      <w:proofErr w:type="spellStart"/>
      <w:r w:rsidRPr="00DA09FF">
        <w:rPr>
          <w:rFonts w:ascii="Garamond" w:hAnsi="Garamond" w:cstheme="minorHAnsi"/>
        </w:rPr>
        <w:t>Referansları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içinde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mutlaka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sağlık</w:t>
      </w:r>
      <w:proofErr w:type="spellEnd"/>
      <w:r w:rsidRPr="00DA09FF">
        <w:rPr>
          <w:rFonts w:ascii="Garamond" w:hAnsi="Garamond" w:cstheme="minorHAnsi"/>
        </w:rPr>
        <w:t xml:space="preserve">, </w:t>
      </w:r>
      <w:proofErr w:type="spellStart"/>
      <w:r w:rsidRPr="00DA09FF">
        <w:rPr>
          <w:rFonts w:ascii="Garamond" w:hAnsi="Garamond" w:cstheme="minorHAnsi"/>
        </w:rPr>
        <w:t>tüketim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ürünleri</w:t>
      </w:r>
      <w:proofErr w:type="spellEnd"/>
      <w:r w:rsidRPr="00DA09FF">
        <w:rPr>
          <w:rFonts w:ascii="Garamond" w:hAnsi="Garamond" w:cstheme="minorHAnsi"/>
        </w:rPr>
        <w:t xml:space="preserve">, </w:t>
      </w:r>
      <w:proofErr w:type="spellStart"/>
      <w:r w:rsidRPr="00DA09FF">
        <w:rPr>
          <w:rFonts w:ascii="Garamond" w:hAnsi="Garamond" w:cstheme="minorHAnsi"/>
        </w:rPr>
        <w:t>bankacılık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sektörlerinden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bilinen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firmaların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olması</w:t>
      </w:r>
      <w:proofErr w:type="spellEnd"/>
      <w:r w:rsidR="000E09C2" w:rsidRPr="00DA09FF">
        <w:rPr>
          <w:rFonts w:ascii="Garamond" w:hAnsi="Garamond" w:cstheme="minorHAnsi"/>
        </w:rPr>
        <w:t>,</w:t>
      </w:r>
    </w:p>
    <w:p w14:paraId="418EDF8E" w14:textId="77777777" w:rsidR="00D70429" w:rsidRPr="00DA09FF" w:rsidRDefault="00D70429" w:rsidP="00D70429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Garamond" w:hAnsi="Garamond" w:cstheme="minorHAnsi"/>
        </w:rPr>
      </w:pPr>
      <w:proofErr w:type="spellStart"/>
      <w:r w:rsidRPr="00DA09FF">
        <w:rPr>
          <w:rFonts w:ascii="Garamond" w:hAnsi="Garamond" w:cstheme="minorHAnsi"/>
        </w:rPr>
        <w:t>HİZMET’e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ilişkin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ilgili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birim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Pazarlama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Birimi’dir</w:t>
      </w:r>
      <w:proofErr w:type="spellEnd"/>
      <w:r w:rsidRPr="00DA09FF">
        <w:rPr>
          <w:rFonts w:ascii="Garamond" w:hAnsi="Garamond" w:cstheme="minorHAnsi"/>
        </w:rPr>
        <w:t xml:space="preserve">. </w:t>
      </w:r>
      <w:proofErr w:type="spellStart"/>
      <w:r w:rsidRPr="00DA09FF">
        <w:rPr>
          <w:rFonts w:ascii="Garamond" w:hAnsi="Garamond" w:cstheme="minorHAnsi"/>
        </w:rPr>
        <w:t>Hizmet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faturası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irsaliyesi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ile</w:t>
      </w:r>
      <w:proofErr w:type="spellEnd"/>
      <w:r w:rsidRPr="00DA09FF">
        <w:rPr>
          <w:rFonts w:ascii="Garamond" w:hAnsi="Garamond" w:cstheme="minorHAnsi"/>
        </w:rPr>
        <w:t xml:space="preserve"> tam </w:t>
      </w:r>
      <w:proofErr w:type="spellStart"/>
      <w:r w:rsidRPr="00DA09FF">
        <w:rPr>
          <w:rFonts w:ascii="Garamond" w:hAnsi="Garamond" w:cstheme="minorHAnsi"/>
        </w:rPr>
        <w:t>ve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eksiksiz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olarak</w:t>
      </w:r>
      <w:proofErr w:type="spellEnd"/>
      <w:r w:rsidRPr="00DA09FF">
        <w:rPr>
          <w:rFonts w:ascii="Garamond" w:hAnsi="Garamond" w:cstheme="minorHAnsi"/>
        </w:rPr>
        <w:t xml:space="preserve"> BİLGİ </w:t>
      </w:r>
      <w:proofErr w:type="spellStart"/>
      <w:r w:rsidRPr="00DA09FF">
        <w:rPr>
          <w:rFonts w:ascii="Garamond" w:hAnsi="Garamond" w:cstheme="minorHAnsi"/>
        </w:rPr>
        <w:t>yetkilisine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teslim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tutanağı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ile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teslim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edilecektir</w:t>
      </w:r>
      <w:proofErr w:type="spellEnd"/>
      <w:r w:rsidRPr="00DA09FF">
        <w:rPr>
          <w:rFonts w:ascii="Garamond" w:hAnsi="Garamond" w:cstheme="minorHAnsi"/>
        </w:rPr>
        <w:t xml:space="preserve">. </w:t>
      </w:r>
    </w:p>
    <w:p w14:paraId="212323D4" w14:textId="71F8BF63" w:rsidR="00D70429" w:rsidRPr="00DA09FF" w:rsidRDefault="00D70429" w:rsidP="00D70429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Garamond" w:hAnsi="Garamond" w:cstheme="minorHAnsi"/>
        </w:rPr>
      </w:pPr>
      <w:r w:rsidRPr="00DA09FF">
        <w:rPr>
          <w:rFonts w:ascii="Garamond" w:hAnsi="Garamond" w:cstheme="minorHAnsi"/>
        </w:rPr>
        <w:t xml:space="preserve">FİRMA, </w:t>
      </w:r>
      <w:proofErr w:type="spellStart"/>
      <w:r w:rsidRPr="00DA09FF">
        <w:rPr>
          <w:rFonts w:ascii="Garamond" w:hAnsi="Garamond" w:cstheme="minorHAnsi"/>
        </w:rPr>
        <w:t>res</w:t>
      </w:r>
      <w:r w:rsidR="00B212FD">
        <w:rPr>
          <w:rFonts w:ascii="Garamond" w:hAnsi="Garamond" w:cstheme="minorHAnsi"/>
        </w:rPr>
        <w:t>mi</w:t>
      </w:r>
      <w:proofErr w:type="spellEnd"/>
      <w:r w:rsidR="00B212FD">
        <w:rPr>
          <w:rFonts w:ascii="Garamond" w:hAnsi="Garamond" w:cstheme="minorHAnsi"/>
        </w:rPr>
        <w:t xml:space="preserve"> </w:t>
      </w:r>
      <w:proofErr w:type="spellStart"/>
      <w:r w:rsidR="00B212FD">
        <w:rPr>
          <w:rFonts w:ascii="Garamond" w:hAnsi="Garamond" w:cstheme="minorHAnsi"/>
        </w:rPr>
        <w:t>teklifinde</w:t>
      </w:r>
      <w:proofErr w:type="spellEnd"/>
      <w:r w:rsidR="00B212FD">
        <w:rPr>
          <w:rFonts w:ascii="Garamond" w:hAnsi="Garamond" w:cstheme="minorHAnsi"/>
        </w:rPr>
        <w:t xml:space="preserve"> </w:t>
      </w:r>
      <w:proofErr w:type="spellStart"/>
      <w:r w:rsidR="00B212FD">
        <w:rPr>
          <w:rFonts w:ascii="Garamond" w:hAnsi="Garamond" w:cstheme="minorHAnsi"/>
        </w:rPr>
        <w:t>belirtmiş</w:t>
      </w:r>
      <w:proofErr w:type="spellEnd"/>
      <w:r w:rsidR="00B212FD">
        <w:rPr>
          <w:rFonts w:ascii="Garamond" w:hAnsi="Garamond" w:cstheme="minorHAnsi"/>
        </w:rPr>
        <w:t xml:space="preserve"> </w:t>
      </w:r>
      <w:proofErr w:type="spellStart"/>
      <w:r w:rsidR="00B212FD">
        <w:rPr>
          <w:rFonts w:ascii="Garamond" w:hAnsi="Garamond" w:cstheme="minorHAnsi"/>
        </w:rPr>
        <w:t>olduğu</w:t>
      </w:r>
      <w:proofErr w:type="spellEnd"/>
      <w:r w:rsidR="00B212FD">
        <w:rPr>
          <w:rFonts w:ascii="Garamond" w:hAnsi="Garamond" w:cstheme="minorHAnsi"/>
        </w:rPr>
        <w:t xml:space="preserve"> </w:t>
      </w:r>
      <w:proofErr w:type="spellStart"/>
      <w:r w:rsidR="00B212FD">
        <w:rPr>
          <w:rFonts w:ascii="Garamond" w:hAnsi="Garamond" w:cstheme="minorHAnsi"/>
        </w:rPr>
        <w:t>h</w:t>
      </w:r>
      <w:r w:rsidRPr="00DA09FF">
        <w:rPr>
          <w:rFonts w:ascii="Garamond" w:hAnsi="Garamond" w:cstheme="minorHAnsi"/>
        </w:rPr>
        <w:t>izmet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fiyatları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haricinde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başka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hiçbir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koşul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veya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isim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altında</w:t>
      </w:r>
      <w:proofErr w:type="spellEnd"/>
      <w:r w:rsidRPr="00DA09FF">
        <w:rPr>
          <w:rFonts w:ascii="Garamond" w:hAnsi="Garamond" w:cstheme="minorHAnsi"/>
        </w:rPr>
        <w:t xml:space="preserve"> bedel </w:t>
      </w:r>
      <w:proofErr w:type="spellStart"/>
      <w:r w:rsidRPr="00DA09FF">
        <w:rPr>
          <w:rFonts w:ascii="Garamond" w:hAnsi="Garamond" w:cstheme="minorHAnsi"/>
        </w:rPr>
        <w:t>talep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etmeyecektir</w:t>
      </w:r>
      <w:proofErr w:type="spellEnd"/>
      <w:r w:rsidRPr="00DA09FF">
        <w:rPr>
          <w:rFonts w:ascii="Garamond" w:hAnsi="Garamond" w:cstheme="minorHAnsi"/>
        </w:rPr>
        <w:t xml:space="preserve">. </w:t>
      </w:r>
    </w:p>
    <w:p w14:paraId="5C223C4D" w14:textId="054AE928" w:rsidR="00D70429" w:rsidRPr="00DA09FF" w:rsidRDefault="00D70429" w:rsidP="00D70429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Garamond" w:hAnsi="Garamond" w:cstheme="minorHAnsi"/>
        </w:rPr>
      </w:pPr>
      <w:proofErr w:type="spellStart"/>
      <w:r w:rsidRPr="00DA09FF">
        <w:rPr>
          <w:rFonts w:ascii="Garamond" w:hAnsi="Garamond" w:cstheme="minorHAnsi"/>
        </w:rPr>
        <w:t>Hizmet’e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ilişkin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Raporlama</w:t>
      </w:r>
      <w:proofErr w:type="spellEnd"/>
      <w:r w:rsidRPr="00DA09FF">
        <w:rPr>
          <w:rFonts w:ascii="Garamond" w:hAnsi="Garamond" w:cstheme="minorHAnsi"/>
        </w:rPr>
        <w:t xml:space="preserve"> &amp; </w:t>
      </w:r>
      <w:proofErr w:type="spellStart"/>
      <w:r w:rsidRPr="00DA09FF">
        <w:rPr>
          <w:rFonts w:ascii="Garamond" w:hAnsi="Garamond" w:cstheme="minorHAnsi"/>
        </w:rPr>
        <w:t>Analiz</w:t>
      </w:r>
      <w:proofErr w:type="spellEnd"/>
      <w:r w:rsidRPr="00DA09FF">
        <w:rPr>
          <w:rFonts w:ascii="Garamond" w:hAnsi="Garamond" w:cstheme="minorHAnsi"/>
        </w:rPr>
        <w:t xml:space="preserve">, </w:t>
      </w:r>
      <w:proofErr w:type="spellStart"/>
      <w:r w:rsidRPr="00DA09FF">
        <w:rPr>
          <w:rFonts w:ascii="Garamond" w:hAnsi="Garamond" w:cstheme="minorHAnsi"/>
        </w:rPr>
        <w:t>Sektör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analizi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ve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Gündem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Raporları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gibi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işlemlerin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teslim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süresi</w:t>
      </w:r>
      <w:proofErr w:type="spellEnd"/>
      <w:r w:rsidRPr="00DA09FF">
        <w:rPr>
          <w:rFonts w:ascii="Garamond" w:hAnsi="Garamond" w:cstheme="minorHAnsi"/>
        </w:rPr>
        <w:t xml:space="preserve">, </w:t>
      </w:r>
      <w:proofErr w:type="spellStart"/>
      <w:r w:rsidRPr="00DA09FF">
        <w:rPr>
          <w:rFonts w:ascii="Garamond" w:hAnsi="Garamond" w:cstheme="minorHAnsi"/>
        </w:rPr>
        <w:t>karşılıklı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anlaşılan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süre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içerisinde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gerçekleşmektedir</w:t>
      </w:r>
      <w:proofErr w:type="spellEnd"/>
      <w:r w:rsidRPr="00DA09FF">
        <w:rPr>
          <w:rFonts w:ascii="Garamond" w:hAnsi="Garamond" w:cstheme="minorHAnsi"/>
        </w:rPr>
        <w:t xml:space="preserve">. </w:t>
      </w:r>
      <w:proofErr w:type="spellStart"/>
      <w:r w:rsidRPr="00DA09FF">
        <w:rPr>
          <w:rFonts w:ascii="Garamond" w:hAnsi="Garamond" w:cstheme="minorHAnsi"/>
        </w:rPr>
        <w:t>Ancak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kanunlarda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belirtilen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mücbir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sebeplerden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dolayı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teslim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süresinin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uzaması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durumunda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taraflar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yeni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teslim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tarihi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belirleyecektir</w:t>
      </w:r>
      <w:proofErr w:type="spellEnd"/>
      <w:r w:rsidRPr="00DA09FF">
        <w:rPr>
          <w:rFonts w:ascii="Garamond" w:hAnsi="Garamond" w:cstheme="minorHAnsi"/>
        </w:rPr>
        <w:t xml:space="preserve">. </w:t>
      </w:r>
      <w:proofErr w:type="spellStart"/>
      <w:r w:rsidRPr="00DA09FF">
        <w:rPr>
          <w:rFonts w:ascii="Garamond" w:hAnsi="Garamond" w:cstheme="minorHAnsi"/>
        </w:rPr>
        <w:t>Mücbir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sebep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halleri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dışındaki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gecikmeler</w:t>
      </w:r>
      <w:proofErr w:type="spellEnd"/>
      <w:r w:rsidRPr="00DA09FF">
        <w:rPr>
          <w:rFonts w:ascii="Garamond" w:hAnsi="Garamond" w:cstheme="minorHAnsi"/>
        </w:rPr>
        <w:t xml:space="preserve">, </w:t>
      </w:r>
      <w:proofErr w:type="spellStart"/>
      <w:r w:rsidRPr="00DA09FF">
        <w:rPr>
          <w:rFonts w:ascii="Garamond" w:hAnsi="Garamond" w:cstheme="minorHAnsi"/>
        </w:rPr>
        <w:t>cezaya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tabidir</w:t>
      </w:r>
      <w:proofErr w:type="spellEnd"/>
      <w:r w:rsidRPr="00DA09FF">
        <w:rPr>
          <w:rFonts w:ascii="Garamond" w:hAnsi="Garamond" w:cstheme="minorHAnsi"/>
        </w:rPr>
        <w:t>.</w:t>
      </w:r>
    </w:p>
    <w:p w14:paraId="28705055" w14:textId="336E3F53" w:rsidR="00D70429" w:rsidRPr="00DA09FF" w:rsidRDefault="00D70429" w:rsidP="00D70429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Garamond" w:hAnsi="Garamond" w:cstheme="minorHAnsi"/>
        </w:rPr>
      </w:pPr>
      <w:proofErr w:type="spellStart"/>
      <w:r w:rsidRPr="00DA09FF">
        <w:rPr>
          <w:rFonts w:ascii="Garamond" w:hAnsi="Garamond" w:cstheme="minorHAnsi"/>
        </w:rPr>
        <w:t>Teklif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edilen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ve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on</w:t>
      </w:r>
      <w:r w:rsidR="00B212FD">
        <w:rPr>
          <w:rFonts w:ascii="Garamond" w:hAnsi="Garamond" w:cstheme="minorHAnsi"/>
        </w:rPr>
        <w:t>aylanan</w:t>
      </w:r>
      <w:proofErr w:type="spellEnd"/>
      <w:r w:rsidR="00B212FD">
        <w:rPr>
          <w:rFonts w:ascii="Garamond" w:hAnsi="Garamond" w:cstheme="minorHAnsi"/>
        </w:rPr>
        <w:t xml:space="preserve"> HİZMET’ den </w:t>
      </w:r>
      <w:proofErr w:type="spellStart"/>
      <w:r w:rsidR="00B212FD">
        <w:rPr>
          <w:rFonts w:ascii="Garamond" w:hAnsi="Garamond" w:cstheme="minorHAnsi"/>
        </w:rPr>
        <w:t>farklı</w:t>
      </w:r>
      <w:proofErr w:type="spellEnd"/>
      <w:r w:rsidR="00B212FD">
        <w:rPr>
          <w:rFonts w:ascii="Garamond" w:hAnsi="Garamond" w:cstheme="minorHAnsi"/>
        </w:rPr>
        <w:t xml:space="preserve"> </w:t>
      </w:r>
      <w:proofErr w:type="spellStart"/>
      <w:r w:rsidR="00B212FD">
        <w:rPr>
          <w:rFonts w:ascii="Garamond" w:hAnsi="Garamond" w:cstheme="minorHAnsi"/>
        </w:rPr>
        <w:t>bir</w:t>
      </w:r>
      <w:proofErr w:type="spellEnd"/>
      <w:r w:rsidR="00B212FD">
        <w:rPr>
          <w:rFonts w:ascii="Garamond" w:hAnsi="Garamond" w:cstheme="minorHAnsi"/>
        </w:rPr>
        <w:t xml:space="preserve"> </w:t>
      </w:r>
      <w:proofErr w:type="spellStart"/>
      <w:r w:rsidR="00B212FD">
        <w:rPr>
          <w:rFonts w:ascii="Garamond" w:hAnsi="Garamond" w:cstheme="minorHAnsi"/>
        </w:rPr>
        <w:t>hizmetin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sağlanması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durumunda</w:t>
      </w:r>
      <w:proofErr w:type="spellEnd"/>
      <w:r w:rsidRPr="00DA09FF">
        <w:rPr>
          <w:rFonts w:ascii="Garamond" w:hAnsi="Garamond" w:cstheme="minorHAnsi"/>
        </w:rPr>
        <w:t xml:space="preserve">, </w:t>
      </w:r>
      <w:proofErr w:type="spellStart"/>
      <w:r w:rsidRPr="00DA09FF">
        <w:rPr>
          <w:rFonts w:ascii="Garamond" w:hAnsi="Garamond" w:cstheme="minorHAnsi"/>
        </w:rPr>
        <w:t>oluşacak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zarardan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dolayı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üniversitenin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uğrayacağı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maddi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ve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manevi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tazminatlar</w:t>
      </w:r>
      <w:proofErr w:type="spellEnd"/>
      <w:r w:rsidRPr="00DA09FF">
        <w:rPr>
          <w:rFonts w:ascii="Garamond" w:hAnsi="Garamond" w:cstheme="minorHAnsi"/>
        </w:rPr>
        <w:t xml:space="preserve"> FİRMA </w:t>
      </w:r>
      <w:proofErr w:type="spellStart"/>
      <w:r w:rsidRPr="00DA09FF">
        <w:rPr>
          <w:rFonts w:ascii="Garamond" w:hAnsi="Garamond" w:cstheme="minorHAnsi"/>
        </w:rPr>
        <w:t>tarafından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kayıtsız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şartsız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kabul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edilecektir</w:t>
      </w:r>
      <w:proofErr w:type="spellEnd"/>
      <w:r w:rsidRPr="00DA09FF">
        <w:rPr>
          <w:rFonts w:ascii="Garamond" w:hAnsi="Garamond" w:cstheme="minorHAnsi"/>
        </w:rPr>
        <w:t xml:space="preserve">. </w:t>
      </w:r>
    </w:p>
    <w:p w14:paraId="77C6981B" w14:textId="77777777" w:rsidR="00D70429" w:rsidRPr="00DA09FF" w:rsidRDefault="00D70429" w:rsidP="00D70429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Garamond" w:hAnsi="Garamond" w:cstheme="minorHAnsi"/>
        </w:rPr>
      </w:pPr>
      <w:proofErr w:type="spellStart"/>
      <w:r w:rsidRPr="00DA09FF">
        <w:rPr>
          <w:rFonts w:ascii="Garamond" w:hAnsi="Garamond" w:cstheme="minorHAnsi"/>
        </w:rPr>
        <w:t>HİZMET’e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ilişkin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gecikme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olduğu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taktirde</w:t>
      </w:r>
      <w:proofErr w:type="spellEnd"/>
      <w:r w:rsidRPr="00DA09FF">
        <w:rPr>
          <w:rFonts w:ascii="Garamond" w:hAnsi="Garamond" w:cstheme="minorHAnsi"/>
        </w:rPr>
        <w:t xml:space="preserve">, FİRMA </w:t>
      </w:r>
      <w:proofErr w:type="spellStart"/>
      <w:r w:rsidRPr="00DA09FF">
        <w:rPr>
          <w:rFonts w:ascii="Garamond" w:hAnsi="Garamond" w:cstheme="minorHAnsi"/>
        </w:rPr>
        <w:t>gecikilen</w:t>
      </w:r>
      <w:proofErr w:type="spellEnd"/>
      <w:r w:rsidRPr="00DA09FF">
        <w:rPr>
          <w:rFonts w:ascii="Garamond" w:hAnsi="Garamond" w:cstheme="minorHAnsi"/>
        </w:rPr>
        <w:t xml:space="preserve"> her </w:t>
      </w:r>
      <w:proofErr w:type="spellStart"/>
      <w:r w:rsidRPr="00DA09FF">
        <w:rPr>
          <w:rFonts w:ascii="Garamond" w:hAnsi="Garamond" w:cstheme="minorHAnsi"/>
        </w:rPr>
        <w:t>gün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için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söz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konusu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toplam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aylık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teklif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bedelinin</w:t>
      </w:r>
      <w:proofErr w:type="spellEnd"/>
      <w:r w:rsidRPr="00DA09FF">
        <w:rPr>
          <w:rFonts w:ascii="Garamond" w:hAnsi="Garamond" w:cstheme="minorHAnsi"/>
        </w:rPr>
        <w:t xml:space="preserve"> %3’ </w:t>
      </w:r>
      <w:proofErr w:type="spellStart"/>
      <w:r w:rsidRPr="00DA09FF">
        <w:rPr>
          <w:rFonts w:ascii="Garamond" w:hAnsi="Garamond" w:cstheme="minorHAnsi"/>
        </w:rPr>
        <w:t>i</w:t>
      </w:r>
      <w:proofErr w:type="spellEnd"/>
      <w:r w:rsidRPr="00DA09FF">
        <w:rPr>
          <w:rFonts w:ascii="Garamond" w:hAnsi="Garamond" w:cstheme="minorHAnsi"/>
        </w:rPr>
        <w:t>(</w:t>
      </w:r>
      <w:proofErr w:type="spellStart"/>
      <w:r w:rsidRPr="00DA09FF">
        <w:rPr>
          <w:rFonts w:ascii="Garamond" w:hAnsi="Garamond" w:cstheme="minorHAnsi"/>
        </w:rPr>
        <w:t>yüzdeüç</w:t>
      </w:r>
      <w:proofErr w:type="spellEnd"/>
      <w:r w:rsidRPr="00DA09FF">
        <w:rPr>
          <w:rFonts w:ascii="Garamond" w:hAnsi="Garamond" w:cstheme="minorHAnsi"/>
        </w:rPr>
        <w:t xml:space="preserve">) </w:t>
      </w:r>
      <w:proofErr w:type="spellStart"/>
      <w:r w:rsidRPr="00DA09FF">
        <w:rPr>
          <w:rFonts w:ascii="Garamond" w:hAnsi="Garamond" w:cstheme="minorHAnsi"/>
        </w:rPr>
        <w:t>oranında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ceza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ödemeyi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kabul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ve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taahhüt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eder</w:t>
      </w:r>
      <w:proofErr w:type="spellEnd"/>
      <w:r w:rsidRPr="00DA09FF">
        <w:rPr>
          <w:rFonts w:ascii="Garamond" w:hAnsi="Garamond" w:cstheme="minorHAnsi"/>
        </w:rPr>
        <w:t xml:space="preserve">. Bu </w:t>
      </w:r>
      <w:proofErr w:type="spellStart"/>
      <w:r w:rsidRPr="00DA09FF">
        <w:rPr>
          <w:rFonts w:ascii="Garamond" w:hAnsi="Garamond" w:cstheme="minorHAnsi"/>
        </w:rPr>
        <w:t>meblağ</w:t>
      </w:r>
      <w:proofErr w:type="spellEnd"/>
      <w:r w:rsidRPr="00DA09FF">
        <w:rPr>
          <w:rFonts w:ascii="Garamond" w:hAnsi="Garamond" w:cstheme="minorHAnsi"/>
        </w:rPr>
        <w:t xml:space="preserve">, BİLGİ </w:t>
      </w:r>
      <w:proofErr w:type="spellStart"/>
      <w:r w:rsidRPr="00DA09FF">
        <w:rPr>
          <w:rFonts w:ascii="Garamond" w:hAnsi="Garamond" w:cstheme="minorHAnsi"/>
        </w:rPr>
        <w:t>tarafından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bildirilen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bir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hesaba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en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geç</w:t>
      </w:r>
      <w:proofErr w:type="spellEnd"/>
      <w:r w:rsidRPr="00DA09FF">
        <w:rPr>
          <w:rFonts w:ascii="Garamond" w:hAnsi="Garamond" w:cstheme="minorHAnsi"/>
        </w:rPr>
        <w:t xml:space="preserve"> 1 </w:t>
      </w:r>
      <w:proofErr w:type="spellStart"/>
      <w:r w:rsidRPr="00DA09FF">
        <w:rPr>
          <w:rFonts w:ascii="Garamond" w:hAnsi="Garamond" w:cstheme="minorHAnsi"/>
        </w:rPr>
        <w:t>hafta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içerisinde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ihtara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gerek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kalmadan</w:t>
      </w:r>
      <w:proofErr w:type="spellEnd"/>
      <w:r w:rsidRPr="00DA09FF">
        <w:rPr>
          <w:rFonts w:ascii="Garamond" w:hAnsi="Garamond" w:cstheme="minorHAnsi"/>
        </w:rPr>
        <w:t xml:space="preserve"> FİRMA </w:t>
      </w:r>
      <w:proofErr w:type="spellStart"/>
      <w:r w:rsidRPr="00DA09FF">
        <w:rPr>
          <w:rFonts w:ascii="Garamond" w:hAnsi="Garamond" w:cstheme="minorHAnsi"/>
        </w:rPr>
        <w:t>tarafından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yatırılacaktır</w:t>
      </w:r>
      <w:proofErr w:type="spellEnd"/>
      <w:r w:rsidRPr="00DA09FF">
        <w:rPr>
          <w:rFonts w:ascii="Garamond" w:hAnsi="Garamond" w:cstheme="minorHAnsi"/>
        </w:rPr>
        <w:t xml:space="preserve">. </w:t>
      </w:r>
    </w:p>
    <w:p w14:paraId="18C62BBD" w14:textId="77777777" w:rsidR="00D70429" w:rsidRPr="00DA09FF" w:rsidRDefault="00D70429" w:rsidP="00D70429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Garamond" w:hAnsi="Garamond" w:cstheme="minorHAnsi"/>
        </w:rPr>
      </w:pPr>
      <w:proofErr w:type="spellStart"/>
      <w:r w:rsidRPr="00DA09FF">
        <w:rPr>
          <w:rFonts w:ascii="Garamond" w:hAnsi="Garamond" w:cstheme="minorHAnsi"/>
        </w:rPr>
        <w:t>Tazmin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edilecek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toplam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tutar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hizmet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bedelinin</w:t>
      </w:r>
      <w:proofErr w:type="spellEnd"/>
      <w:r w:rsidRPr="00DA09FF">
        <w:rPr>
          <w:rFonts w:ascii="Garamond" w:hAnsi="Garamond" w:cstheme="minorHAnsi"/>
        </w:rPr>
        <w:t xml:space="preserve"> %20 </w:t>
      </w:r>
      <w:proofErr w:type="spellStart"/>
      <w:r w:rsidRPr="00DA09FF">
        <w:rPr>
          <w:rFonts w:ascii="Garamond" w:hAnsi="Garamond" w:cstheme="minorHAnsi"/>
        </w:rPr>
        <w:t>sini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geçmeyecektir</w:t>
      </w:r>
      <w:proofErr w:type="spellEnd"/>
      <w:r w:rsidRPr="00DA09FF">
        <w:rPr>
          <w:rFonts w:ascii="Garamond" w:hAnsi="Garamond" w:cstheme="minorHAnsi"/>
        </w:rPr>
        <w:t xml:space="preserve">. </w:t>
      </w:r>
    </w:p>
    <w:p w14:paraId="0588A2BE" w14:textId="77777777" w:rsidR="00D70429" w:rsidRPr="00DA09FF" w:rsidRDefault="00D70429" w:rsidP="00D70429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Garamond" w:hAnsi="Garamond" w:cstheme="minorHAnsi"/>
        </w:rPr>
      </w:pPr>
      <w:proofErr w:type="spellStart"/>
      <w:r w:rsidRPr="00DA09FF">
        <w:rPr>
          <w:rFonts w:ascii="Garamond" w:hAnsi="Garamond" w:cstheme="minorHAnsi"/>
        </w:rPr>
        <w:t>Mücbir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sebep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halleri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dışında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Hizmet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teslimindeki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gecikme</w:t>
      </w:r>
      <w:proofErr w:type="spellEnd"/>
      <w:r w:rsidRPr="00DA09FF">
        <w:rPr>
          <w:rFonts w:ascii="Garamond" w:hAnsi="Garamond" w:cstheme="minorHAnsi"/>
        </w:rPr>
        <w:t xml:space="preserve"> 15 </w:t>
      </w:r>
      <w:proofErr w:type="spellStart"/>
      <w:r w:rsidRPr="00DA09FF">
        <w:rPr>
          <w:rFonts w:ascii="Garamond" w:hAnsi="Garamond" w:cstheme="minorHAnsi"/>
        </w:rPr>
        <w:t>günü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geçtiği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taktirde</w:t>
      </w:r>
      <w:proofErr w:type="spellEnd"/>
      <w:r w:rsidRPr="00DA09FF">
        <w:rPr>
          <w:rFonts w:ascii="Garamond" w:hAnsi="Garamond" w:cstheme="minorHAnsi"/>
        </w:rPr>
        <w:t xml:space="preserve"> BİLGİ, </w:t>
      </w:r>
      <w:proofErr w:type="spellStart"/>
      <w:r w:rsidRPr="00DA09FF">
        <w:rPr>
          <w:rFonts w:ascii="Garamond" w:hAnsi="Garamond" w:cstheme="minorHAnsi"/>
        </w:rPr>
        <w:t>sözleşmeyi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kısmen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veya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tamamen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tek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taraflı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olarak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iptal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etme</w:t>
      </w:r>
      <w:proofErr w:type="spellEnd"/>
      <w:r w:rsidRPr="00DA09FF">
        <w:rPr>
          <w:rFonts w:ascii="Garamond" w:hAnsi="Garamond" w:cstheme="minorHAnsi"/>
        </w:rPr>
        <w:t xml:space="preserve">, </w:t>
      </w:r>
      <w:proofErr w:type="spellStart"/>
      <w:r w:rsidRPr="00DA09FF">
        <w:rPr>
          <w:rFonts w:ascii="Garamond" w:hAnsi="Garamond" w:cstheme="minorHAnsi"/>
        </w:rPr>
        <w:t>siparişi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kısmen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veya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tamamen</w:t>
      </w:r>
      <w:proofErr w:type="spellEnd"/>
      <w:r w:rsidRPr="00DA09FF">
        <w:rPr>
          <w:rFonts w:ascii="Garamond" w:hAnsi="Garamond" w:cstheme="minorHAnsi"/>
        </w:rPr>
        <w:t xml:space="preserve"> 3. </w:t>
      </w:r>
      <w:proofErr w:type="spellStart"/>
      <w:r w:rsidRPr="00DA09FF">
        <w:rPr>
          <w:rFonts w:ascii="Garamond" w:hAnsi="Garamond" w:cstheme="minorHAnsi"/>
        </w:rPr>
        <w:t>şahıslara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ihale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etmeye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ve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cezai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işlemleri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başlatma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hakkına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sahiptir</w:t>
      </w:r>
      <w:proofErr w:type="spellEnd"/>
      <w:r w:rsidRPr="00DA09FF">
        <w:rPr>
          <w:rFonts w:ascii="Garamond" w:hAnsi="Garamond" w:cstheme="minorHAnsi"/>
        </w:rPr>
        <w:t xml:space="preserve">. FİRMA, </w:t>
      </w:r>
      <w:proofErr w:type="spellStart"/>
      <w:r w:rsidRPr="00DA09FF">
        <w:rPr>
          <w:rFonts w:ascii="Garamond" w:hAnsi="Garamond" w:cstheme="minorHAnsi"/>
        </w:rPr>
        <w:t>işbu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iptallerden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dolayı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doğacak</w:t>
      </w:r>
      <w:proofErr w:type="spellEnd"/>
      <w:r w:rsidRPr="00DA09FF">
        <w:rPr>
          <w:rFonts w:ascii="Garamond" w:hAnsi="Garamond" w:cstheme="minorHAnsi"/>
        </w:rPr>
        <w:t xml:space="preserve"> 3. </w:t>
      </w:r>
      <w:proofErr w:type="spellStart"/>
      <w:r w:rsidRPr="00DA09FF">
        <w:rPr>
          <w:rFonts w:ascii="Garamond" w:hAnsi="Garamond" w:cstheme="minorHAnsi"/>
        </w:rPr>
        <w:t>şahıs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tazminatlarını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üstlenecek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ve</w:t>
      </w:r>
      <w:proofErr w:type="spellEnd"/>
      <w:r w:rsidRPr="00DA09FF">
        <w:rPr>
          <w:rFonts w:ascii="Garamond" w:hAnsi="Garamond" w:cstheme="minorHAnsi"/>
        </w:rPr>
        <w:t xml:space="preserve"> BİLGİ’ ye </w:t>
      </w:r>
      <w:proofErr w:type="spellStart"/>
      <w:r w:rsidRPr="00DA09FF">
        <w:rPr>
          <w:rFonts w:ascii="Garamond" w:hAnsi="Garamond" w:cstheme="minorHAnsi"/>
        </w:rPr>
        <w:t>rücu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etmeyecektir</w:t>
      </w:r>
      <w:proofErr w:type="spellEnd"/>
      <w:r w:rsidRPr="00DA09FF">
        <w:rPr>
          <w:rFonts w:ascii="Garamond" w:hAnsi="Garamond" w:cstheme="minorHAnsi"/>
        </w:rPr>
        <w:t>.</w:t>
      </w:r>
    </w:p>
    <w:p w14:paraId="65D80586" w14:textId="77777777" w:rsidR="00D70429" w:rsidRPr="00DA09FF" w:rsidRDefault="00D70429" w:rsidP="00D70429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Garamond" w:hAnsi="Garamond" w:cstheme="minorHAnsi"/>
        </w:rPr>
      </w:pPr>
      <w:proofErr w:type="spellStart"/>
      <w:r w:rsidRPr="00DA09FF">
        <w:rPr>
          <w:rFonts w:ascii="Garamond" w:hAnsi="Garamond" w:cstheme="minorHAnsi"/>
        </w:rPr>
        <w:lastRenderedPageBreak/>
        <w:t>İşbu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Protokolden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doğan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damga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vergisi</w:t>
      </w:r>
      <w:proofErr w:type="spellEnd"/>
      <w:r w:rsidRPr="00DA09FF">
        <w:rPr>
          <w:rFonts w:ascii="Garamond" w:hAnsi="Garamond" w:cstheme="minorHAnsi"/>
        </w:rPr>
        <w:t xml:space="preserve"> FİRMA </w:t>
      </w:r>
      <w:proofErr w:type="spellStart"/>
      <w:r w:rsidRPr="00DA09FF">
        <w:rPr>
          <w:rFonts w:ascii="Garamond" w:hAnsi="Garamond" w:cstheme="minorHAnsi"/>
        </w:rPr>
        <w:t>tarafından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ödenecektir</w:t>
      </w:r>
      <w:proofErr w:type="spellEnd"/>
      <w:r w:rsidRPr="00DA09FF">
        <w:rPr>
          <w:rFonts w:ascii="Garamond" w:hAnsi="Garamond" w:cstheme="minorHAnsi"/>
        </w:rPr>
        <w:t xml:space="preserve">. BİLGİ, 2547 </w:t>
      </w:r>
      <w:proofErr w:type="spellStart"/>
      <w:r w:rsidRPr="00DA09FF">
        <w:rPr>
          <w:rFonts w:ascii="Garamond" w:hAnsi="Garamond" w:cstheme="minorHAnsi"/>
        </w:rPr>
        <w:t>Sayılı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Yükseköğretim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Kanunu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ve</w:t>
      </w:r>
      <w:proofErr w:type="spellEnd"/>
      <w:r w:rsidRPr="00DA09FF">
        <w:rPr>
          <w:rFonts w:ascii="Garamond" w:hAnsi="Garamond" w:cstheme="minorHAnsi"/>
        </w:rPr>
        <w:t xml:space="preserve"> 488 </w:t>
      </w:r>
      <w:proofErr w:type="spellStart"/>
      <w:r w:rsidRPr="00DA09FF">
        <w:rPr>
          <w:rFonts w:ascii="Garamond" w:hAnsi="Garamond" w:cstheme="minorHAnsi"/>
        </w:rPr>
        <w:t>sayılı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Damga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Vergisi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Kanunu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çerçevesinde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damga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vergisi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ödemekten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muaftır</w:t>
      </w:r>
      <w:proofErr w:type="spellEnd"/>
      <w:r w:rsidRPr="00DA09FF">
        <w:rPr>
          <w:rFonts w:ascii="Garamond" w:hAnsi="Garamond" w:cstheme="minorHAnsi"/>
        </w:rPr>
        <w:t>.</w:t>
      </w:r>
    </w:p>
    <w:p w14:paraId="092AC6CD" w14:textId="77777777" w:rsidR="00D70429" w:rsidRPr="00DA09FF" w:rsidRDefault="00D70429" w:rsidP="00D70429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Garamond" w:hAnsi="Garamond" w:cstheme="minorHAnsi"/>
        </w:rPr>
      </w:pPr>
      <w:proofErr w:type="spellStart"/>
      <w:r w:rsidRPr="00DA09FF">
        <w:rPr>
          <w:rFonts w:ascii="Garamond" w:hAnsi="Garamond" w:cstheme="minorHAnsi"/>
        </w:rPr>
        <w:t>Vergi</w:t>
      </w:r>
      <w:proofErr w:type="spellEnd"/>
      <w:r w:rsidRPr="00DA09FF">
        <w:rPr>
          <w:rFonts w:ascii="Garamond" w:hAnsi="Garamond" w:cstheme="minorHAnsi"/>
        </w:rPr>
        <w:t xml:space="preserve">, </w:t>
      </w:r>
      <w:proofErr w:type="spellStart"/>
      <w:r w:rsidRPr="00DA09FF">
        <w:rPr>
          <w:rFonts w:ascii="Garamond" w:hAnsi="Garamond" w:cstheme="minorHAnsi"/>
        </w:rPr>
        <w:t>harç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ve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benzeri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giderler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ilgili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firma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tarafından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karşılanacaktır</w:t>
      </w:r>
      <w:proofErr w:type="spellEnd"/>
      <w:r w:rsidRPr="00DA09FF">
        <w:rPr>
          <w:rFonts w:ascii="Garamond" w:hAnsi="Garamond" w:cstheme="minorHAnsi"/>
        </w:rPr>
        <w:t xml:space="preserve">. (KDV </w:t>
      </w:r>
      <w:proofErr w:type="spellStart"/>
      <w:r w:rsidRPr="00DA09FF">
        <w:rPr>
          <w:rFonts w:ascii="Garamond" w:hAnsi="Garamond" w:cstheme="minorHAnsi"/>
        </w:rPr>
        <w:t>Hariç</w:t>
      </w:r>
      <w:proofErr w:type="spellEnd"/>
      <w:r w:rsidRPr="00DA09FF">
        <w:rPr>
          <w:rFonts w:ascii="Garamond" w:hAnsi="Garamond" w:cstheme="minorHAnsi"/>
        </w:rPr>
        <w:t>)</w:t>
      </w:r>
    </w:p>
    <w:p w14:paraId="49194977" w14:textId="77777777" w:rsidR="00D70429" w:rsidRPr="00DA09FF" w:rsidRDefault="00D70429" w:rsidP="00D70429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Garamond" w:hAnsi="Garamond" w:cstheme="minorHAnsi"/>
        </w:rPr>
      </w:pPr>
      <w:proofErr w:type="spellStart"/>
      <w:r w:rsidRPr="00DA09FF">
        <w:rPr>
          <w:rFonts w:ascii="Garamond" w:hAnsi="Garamond" w:cstheme="minorHAnsi"/>
        </w:rPr>
        <w:t>Ödeme</w:t>
      </w:r>
      <w:proofErr w:type="spellEnd"/>
      <w:r w:rsidRPr="00DA09FF">
        <w:rPr>
          <w:rFonts w:ascii="Garamond" w:hAnsi="Garamond" w:cstheme="minorHAnsi"/>
        </w:rPr>
        <w:t xml:space="preserve">; HİZMET </w:t>
      </w:r>
      <w:proofErr w:type="spellStart"/>
      <w:r w:rsidRPr="00DA09FF">
        <w:rPr>
          <w:rFonts w:ascii="Garamond" w:hAnsi="Garamond" w:cstheme="minorHAnsi"/>
        </w:rPr>
        <w:t>tesliminden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sonra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düzenlenen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fatura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tarihinden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itibaren</w:t>
      </w:r>
      <w:proofErr w:type="spellEnd"/>
      <w:r w:rsidRPr="00DA09FF">
        <w:rPr>
          <w:rFonts w:ascii="Garamond" w:hAnsi="Garamond" w:cstheme="minorHAnsi"/>
        </w:rPr>
        <w:t xml:space="preserve"> 45 (</w:t>
      </w:r>
      <w:proofErr w:type="spellStart"/>
      <w:r w:rsidRPr="00DA09FF">
        <w:rPr>
          <w:rFonts w:ascii="Garamond" w:hAnsi="Garamond" w:cstheme="minorHAnsi"/>
        </w:rPr>
        <w:t>KırkBeş</w:t>
      </w:r>
      <w:proofErr w:type="spellEnd"/>
      <w:r w:rsidRPr="00DA09FF">
        <w:rPr>
          <w:rFonts w:ascii="Garamond" w:hAnsi="Garamond" w:cstheme="minorHAnsi"/>
        </w:rPr>
        <w:t xml:space="preserve">) </w:t>
      </w:r>
      <w:proofErr w:type="spellStart"/>
      <w:r w:rsidRPr="00DA09FF">
        <w:rPr>
          <w:rFonts w:ascii="Garamond" w:hAnsi="Garamond" w:cstheme="minorHAnsi"/>
        </w:rPr>
        <w:t>gün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sonraki</w:t>
      </w:r>
      <w:proofErr w:type="spellEnd"/>
      <w:r w:rsidRPr="00DA09FF">
        <w:rPr>
          <w:rFonts w:ascii="Garamond" w:hAnsi="Garamond" w:cstheme="minorHAnsi"/>
        </w:rPr>
        <w:t xml:space="preserve"> ilk </w:t>
      </w:r>
      <w:proofErr w:type="spellStart"/>
      <w:r w:rsidRPr="00DA09FF">
        <w:rPr>
          <w:rFonts w:ascii="Garamond" w:hAnsi="Garamond" w:cstheme="minorHAnsi"/>
        </w:rPr>
        <w:t>ödeme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gününde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yapılacak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olup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herhangi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bir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avans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ödemesi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yapılmayacaktır</w:t>
      </w:r>
      <w:proofErr w:type="spellEnd"/>
      <w:r w:rsidRPr="00DA09FF">
        <w:rPr>
          <w:rFonts w:ascii="Garamond" w:hAnsi="Garamond" w:cstheme="minorHAnsi"/>
        </w:rPr>
        <w:t xml:space="preserve">. </w:t>
      </w:r>
    </w:p>
    <w:p w14:paraId="0A620DB4" w14:textId="77777777" w:rsidR="00D70429" w:rsidRPr="00DA09FF" w:rsidRDefault="00D70429" w:rsidP="00D70429">
      <w:pPr>
        <w:pStyle w:val="ListParagraph"/>
        <w:spacing w:line="480" w:lineRule="auto"/>
        <w:ind w:left="360"/>
        <w:jc w:val="both"/>
        <w:rPr>
          <w:rFonts w:ascii="Garamond" w:hAnsi="Garamond" w:cstheme="minorHAnsi"/>
        </w:rPr>
      </w:pPr>
    </w:p>
    <w:p w14:paraId="6AEA0F9D" w14:textId="77777777" w:rsidR="005170A7" w:rsidRPr="00DA09FF" w:rsidRDefault="005170A7" w:rsidP="005170A7">
      <w:pPr>
        <w:shd w:val="clear" w:color="auto" w:fill="FFFFFF"/>
        <w:spacing w:line="480" w:lineRule="auto"/>
        <w:jc w:val="both"/>
        <w:rPr>
          <w:rFonts w:ascii="Garamond" w:hAnsi="Garamond" w:cstheme="minorHAnsi"/>
          <w:b/>
          <w:bCs/>
          <w:color w:val="000000"/>
          <w:spacing w:val="4"/>
          <w:u w:val="single"/>
        </w:rPr>
      </w:pPr>
      <w:r w:rsidRPr="00DA09FF">
        <w:rPr>
          <w:rFonts w:ascii="Garamond" w:hAnsi="Garamond" w:cstheme="minorHAnsi"/>
          <w:b/>
          <w:bCs/>
          <w:color w:val="000000"/>
          <w:spacing w:val="4"/>
          <w:u w:val="single"/>
        </w:rPr>
        <w:t>ALINMASI PLANLANAN HİZMETİN DETAYLI LİSTESİ</w:t>
      </w:r>
    </w:p>
    <w:p w14:paraId="3065E209" w14:textId="70D2BCA1" w:rsidR="005170A7" w:rsidRPr="00DA09FF" w:rsidRDefault="005170A7" w:rsidP="005170A7">
      <w:p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r w:rsidRPr="00DA09FF">
        <w:rPr>
          <w:rFonts w:ascii="Garamond" w:hAnsi="Garamond" w:cstheme="minorHAnsi"/>
          <w:b/>
          <w:bCs/>
          <w:color w:val="000000"/>
          <w:spacing w:val="4"/>
        </w:rPr>
        <w:t xml:space="preserve">Ana </w:t>
      </w:r>
      <w:proofErr w:type="spellStart"/>
      <w:r w:rsidRPr="00DA09FF">
        <w:rPr>
          <w:rFonts w:ascii="Garamond" w:hAnsi="Garamond" w:cstheme="minorHAnsi"/>
          <w:b/>
          <w:bCs/>
          <w:color w:val="000000"/>
          <w:spacing w:val="4"/>
        </w:rPr>
        <w:t>hizmetler</w:t>
      </w:r>
      <w:proofErr w:type="spellEnd"/>
      <w:r w:rsidRPr="00DA09FF">
        <w:rPr>
          <w:rFonts w:ascii="Garamond" w:hAnsi="Garamond" w:cstheme="minorHAnsi"/>
          <w:b/>
          <w:bCs/>
          <w:color w:val="000000"/>
          <w:spacing w:val="4"/>
        </w:rPr>
        <w:t>:</w:t>
      </w:r>
    </w:p>
    <w:p w14:paraId="5F9B5217" w14:textId="459DEA97" w:rsidR="00D70429" w:rsidRPr="00DA09FF" w:rsidRDefault="00C11CD0" w:rsidP="00C11CD0">
      <w:pPr>
        <w:pStyle w:val="ListParagraph"/>
        <w:numPr>
          <w:ilvl w:val="0"/>
          <w:numId w:val="42"/>
        </w:num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BİLGİ’nin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dijital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platformlardaki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marka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itibarını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korumak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amacıyla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belirlenecek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kelime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gruplarının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veya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hesapların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anlık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olarak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takibi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alarm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gönderimleri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verinin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işlenerek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raporlanması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</w:t>
      </w:r>
    </w:p>
    <w:p w14:paraId="563D7520" w14:textId="5A381DC3" w:rsidR="000E09C2" w:rsidRPr="00DA09FF" w:rsidRDefault="000E09C2" w:rsidP="00C11CD0">
      <w:pPr>
        <w:pStyle w:val="ListParagraph"/>
        <w:numPr>
          <w:ilvl w:val="0"/>
          <w:numId w:val="42"/>
        </w:num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Veri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taramasının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Twitter, Facebook,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Linkedin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Foursquare,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Vkontakte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Video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siteleri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(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Youtube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Dailymotion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gibi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…),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Sözlükler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Tumblr,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Wordpress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Firehouse,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Bloglar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Web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siteler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Forumlar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Paylaşım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Siteleri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gibi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geniş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kapsamlı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bir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alanı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kapsaması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mecranın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önemine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göre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alarm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mekanizmalarının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bulunması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>,</w:t>
      </w:r>
    </w:p>
    <w:p w14:paraId="35DA9683" w14:textId="76C5CAA4" w:rsidR="000E09C2" w:rsidRPr="00DA09FF" w:rsidRDefault="000E09C2" w:rsidP="00C11CD0">
      <w:pPr>
        <w:pStyle w:val="ListParagraph"/>
        <w:numPr>
          <w:ilvl w:val="0"/>
          <w:numId w:val="42"/>
        </w:num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Yukarıda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sıralanan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sosyal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medya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mecraları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diğer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web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sitelerine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eklenen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yeni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isimler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olması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halinde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teknolojik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imkanlar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dahilinde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bu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isimlerinde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tarama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sistemine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alınması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>,</w:t>
      </w:r>
    </w:p>
    <w:p w14:paraId="35440FCF" w14:textId="069D0BD7" w:rsidR="00C11CD0" w:rsidRPr="00DA09FF" w:rsidRDefault="00C11CD0" w:rsidP="00C11CD0">
      <w:pPr>
        <w:pStyle w:val="ListParagraph"/>
        <w:numPr>
          <w:ilvl w:val="0"/>
          <w:numId w:val="42"/>
        </w:num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Anlık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>/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Eş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zamanlı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veri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takibi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alarm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mekanizması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(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sosyal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medya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websiteleri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) – 7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Gün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/24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saat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çalışır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şekilde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yürümesi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>,</w:t>
      </w:r>
    </w:p>
    <w:p w14:paraId="51DBF179" w14:textId="4DDE7121" w:rsidR="00C11CD0" w:rsidRPr="00DA09FF" w:rsidRDefault="00C11CD0" w:rsidP="00C11CD0">
      <w:pPr>
        <w:pStyle w:val="ListParagraph"/>
        <w:numPr>
          <w:ilvl w:val="0"/>
          <w:numId w:val="42"/>
        </w:num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r w:rsidRPr="00DA09FF">
        <w:rPr>
          <w:rFonts w:ascii="Garamond" w:hAnsi="Garamond" w:cstheme="minorHAnsi"/>
          <w:bCs/>
          <w:color w:val="000000"/>
          <w:spacing w:val="4"/>
        </w:rPr>
        <w:t xml:space="preserve">7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Gün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/ 24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saat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boyunca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kriz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anlarında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talep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edilebilecek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kriz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raporlaması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yapılması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>,</w:t>
      </w:r>
    </w:p>
    <w:p w14:paraId="3D85CE48" w14:textId="77777777" w:rsidR="00C11CD0" w:rsidRPr="00DA09FF" w:rsidRDefault="00C11CD0" w:rsidP="00C11CD0">
      <w:pPr>
        <w:pStyle w:val="ListParagraph"/>
        <w:numPr>
          <w:ilvl w:val="0"/>
          <w:numId w:val="42"/>
        </w:num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Kriz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süreçlerinde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otomasyon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ile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gelebilecek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anlık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uyarıların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yanı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sıra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gündem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taramalarıyla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öne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çıkan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paylaşımların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BİLGİ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ile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paylaşılarak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markayı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eş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zamanlı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uyarı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yapılması</w:t>
      </w:r>
      <w:proofErr w:type="spellEnd"/>
    </w:p>
    <w:p w14:paraId="7410C3D8" w14:textId="77777777" w:rsidR="00C11CD0" w:rsidRPr="00DA09FF" w:rsidRDefault="00C11CD0" w:rsidP="00C11CD0">
      <w:pPr>
        <w:pStyle w:val="ListParagraph"/>
        <w:numPr>
          <w:ilvl w:val="0"/>
          <w:numId w:val="42"/>
        </w:num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Kriz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süreçlerinde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BİLGİ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ile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belirlenen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zaman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aralığında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ya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da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kirizin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gidişatına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uygun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sıklıkla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raporlama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yapılması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>,</w:t>
      </w:r>
    </w:p>
    <w:p w14:paraId="69A6E723" w14:textId="2A61A6F3" w:rsidR="00C11CD0" w:rsidRPr="00DA09FF" w:rsidRDefault="00C11CD0" w:rsidP="009814D3">
      <w:pPr>
        <w:pStyle w:val="ListParagraph"/>
        <w:numPr>
          <w:ilvl w:val="0"/>
          <w:numId w:val="42"/>
        </w:num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lastRenderedPageBreak/>
        <w:t>BİLGİ’nin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sosyal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medya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dijital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medyadaki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varlığına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ilişkin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verilerin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işlenmesi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niteliksel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ve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niceliksel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olarak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değerlendirilerek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anlık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>/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günlük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>/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haftalık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>/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aylık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olarak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raporlanması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, </w:t>
      </w:r>
      <w:proofErr w:type="spellStart"/>
      <w:r w:rsidR="009814D3" w:rsidRPr="00DA09FF">
        <w:rPr>
          <w:rFonts w:ascii="Garamond" w:hAnsi="Garamond" w:cstheme="minorHAnsi"/>
          <w:bCs/>
          <w:color w:val="000000"/>
          <w:spacing w:val="4"/>
        </w:rPr>
        <w:t>Düzenli</w:t>
      </w:r>
      <w:proofErr w:type="spellEnd"/>
      <w:r w:rsidR="009814D3"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="009814D3" w:rsidRPr="00DA09FF">
        <w:rPr>
          <w:rFonts w:ascii="Garamond" w:hAnsi="Garamond" w:cstheme="minorHAnsi"/>
          <w:bCs/>
          <w:color w:val="000000"/>
          <w:spacing w:val="4"/>
        </w:rPr>
        <w:t>olarak</w:t>
      </w:r>
      <w:proofErr w:type="spellEnd"/>
      <w:r w:rsidR="009814D3"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="009814D3" w:rsidRPr="00DA09FF">
        <w:rPr>
          <w:rFonts w:ascii="Garamond" w:hAnsi="Garamond" w:cstheme="minorHAnsi"/>
          <w:bCs/>
          <w:color w:val="000000"/>
          <w:spacing w:val="4"/>
        </w:rPr>
        <w:t>dijital</w:t>
      </w:r>
      <w:proofErr w:type="spellEnd"/>
      <w:r w:rsidR="009814D3"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="009814D3" w:rsidRPr="00DA09FF">
        <w:rPr>
          <w:rFonts w:ascii="Garamond" w:hAnsi="Garamond" w:cstheme="minorHAnsi"/>
          <w:bCs/>
          <w:color w:val="000000"/>
          <w:spacing w:val="4"/>
        </w:rPr>
        <w:t>medyada</w:t>
      </w:r>
      <w:proofErr w:type="spellEnd"/>
      <w:r w:rsidR="009814D3"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="009814D3" w:rsidRPr="00DA09FF">
        <w:rPr>
          <w:rFonts w:ascii="Garamond" w:hAnsi="Garamond" w:cstheme="minorHAnsi"/>
          <w:bCs/>
          <w:color w:val="000000"/>
          <w:spacing w:val="4"/>
        </w:rPr>
        <w:t>markanın</w:t>
      </w:r>
      <w:proofErr w:type="spellEnd"/>
      <w:r w:rsidR="009814D3"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="009814D3" w:rsidRPr="00DA09FF">
        <w:rPr>
          <w:rFonts w:ascii="Garamond" w:hAnsi="Garamond" w:cstheme="minorHAnsi"/>
          <w:bCs/>
          <w:color w:val="000000"/>
          <w:spacing w:val="4"/>
        </w:rPr>
        <w:t>algısına</w:t>
      </w:r>
      <w:proofErr w:type="spellEnd"/>
      <w:r w:rsidR="009814D3"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="009814D3" w:rsidRPr="00DA09FF">
        <w:rPr>
          <w:rFonts w:ascii="Garamond" w:hAnsi="Garamond" w:cstheme="minorHAnsi"/>
          <w:bCs/>
          <w:color w:val="000000"/>
          <w:spacing w:val="4"/>
        </w:rPr>
        <w:t>dair</w:t>
      </w:r>
      <w:proofErr w:type="spellEnd"/>
      <w:r w:rsidR="009814D3"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="009814D3" w:rsidRPr="00DA09FF">
        <w:rPr>
          <w:rFonts w:ascii="Garamond" w:hAnsi="Garamond" w:cstheme="minorHAnsi"/>
          <w:bCs/>
          <w:color w:val="000000"/>
          <w:spacing w:val="4"/>
        </w:rPr>
        <w:t>analizlerin</w:t>
      </w:r>
      <w:proofErr w:type="spellEnd"/>
      <w:r w:rsidR="009814D3"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="009814D3" w:rsidRPr="00DA09FF">
        <w:rPr>
          <w:rFonts w:ascii="Garamond" w:hAnsi="Garamond" w:cstheme="minorHAnsi"/>
          <w:bCs/>
          <w:color w:val="000000"/>
          <w:spacing w:val="4"/>
        </w:rPr>
        <w:t>sunulması</w:t>
      </w:r>
      <w:proofErr w:type="spellEnd"/>
      <w:r w:rsidR="009814D3" w:rsidRPr="00DA09FF">
        <w:rPr>
          <w:rFonts w:ascii="Garamond" w:hAnsi="Garamond" w:cstheme="minorHAnsi"/>
          <w:bCs/>
          <w:color w:val="000000"/>
          <w:spacing w:val="4"/>
        </w:rPr>
        <w:t>,</w:t>
      </w:r>
    </w:p>
    <w:p w14:paraId="745FA410" w14:textId="03618262" w:rsidR="00C11CD0" w:rsidRPr="00DA09FF" w:rsidRDefault="00C11CD0" w:rsidP="00C11CD0">
      <w:pPr>
        <w:pStyle w:val="ListParagraph"/>
        <w:numPr>
          <w:ilvl w:val="0"/>
          <w:numId w:val="42"/>
        </w:num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Belirlenen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rakiplerin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aylık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olarak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rekabet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analizinin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DA09FF">
        <w:rPr>
          <w:rFonts w:ascii="Garamond" w:hAnsi="Garamond" w:cstheme="minorHAnsi"/>
          <w:bCs/>
          <w:color w:val="000000"/>
          <w:spacing w:val="4"/>
        </w:rPr>
        <w:t>hazırlanması</w:t>
      </w:r>
      <w:proofErr w:type="spellEnd"/>
      <w:r w:rsidRPr="00DA09FF">
        <w:rPr>
          <w:rFonts w:ascii="Garamond" w:hAnsi="Garamond" w:cstheme="minorHAnsi"/>
          <w:bCs/>
          <w:color w:val="000000"/>
          <w:spacing w:val="4"/>
        </w:rPr>
        <w:t>,</w:t>
      </w:r>
    </w:p>
    <w:p w14:paraId="6BE948E5" w14:textId="491A3B5B" w:rsidR="00C11CD0" w:rsidRPr="00DA09FF" w:rsidRDefault="00C11CD0" w:rsidP="00C11CD0">
      <w:pPr>
        <w:pStyle w:val="Default"/>
        <w:numPr>
          <w:ilvl w:val="0"/>
          <w:numId w:val="42"/>
        </w:numPr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sz w:val="22"/>
          <w:szCs w:val="22"/>
        </w:rPr>
        <w:t>Gündem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tarama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raporlarının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paylaşımı</w:t>
      </w:r>
      <w:proofErr w:type="spellEnd"/>
    </w:p>
    <w:p w14:paraId="0E63E2C2" w14:textId="77777777" w:rsidR="00C11CD0" w:rsidRPr="00DA09FF" w:rsidRDefault="00C11CD0" w:rsidP="00C11CD0">
      <w:pPr>
        <w:pStyle w:val="Default"/>
        <w:ind w:left="360"/>
        <w:jc w:val="both"/>
        <w:rPr>
          <w:rFonts w:ascii="Garamond" w:hAnsi="Garamond" w:cs="Times New Roman"/>
          <w:sz w:val="22"/>
          <w:szCs w:val="22"/>
        </w:rPr>
      </w:pPr>
    </w:p>
    <w:p w14:paraId="6F9E5A72" w14:textId="151DD027" w:rsidR="00C11CD0" w:rsidRPr="00DA09FF" w:rsidRDefault="00C11CD0" w:rsidP="00C11CD0">
      <w:pPr>
        <w:pStyle w:val="Default"/>
        <w:numPr>
          <w:ilvl w:val="0"/>
          <w:numId w:val="42"/>
        </w:numPr>
        <w:jc w:val="both"/>
        <w:rPr>
          <w:rFonts w:ascii="Garamond" w:hAnsi="Garamond" w:cs="Times New Roman"/>
          <w:sz w:val="22"/>
          <w:szCs w:val="22"/>
        </w:rPr>
      </w:pPr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Talebe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yönelik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tarama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ve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özel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takip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(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sahte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sz w:val="22"/>
          <w:szCs w:val="22"/>
        </w:rPr>
        <w:t>hesap</w:t>
      </w:r>
      <w:proofErr w:type="spellEnd"/>
      <w:r w:rsidRPr="00DA09FF">
        <w:rPr>
          <w:rFonts w:ascii="Garamond" w:hAnsi="Garamond" w:cs="Times New Roman"/>
          <w:sz w:val="22"/>
          <w:szCs w:val="22"/>
        </w:rPr>
        <w:t xml:space="preserve"> vb.)</w:t>
      </w:r>
      <w:r w:rsidR="009814D3" w:rsidRPr="00DA09F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9814D3" w:rsidRPr="00DA09FF">
        <w:rPr>
          <w:rFonts w:ascii="Garamond" w:hAnsi="Garamond" w:cs="Times New Roman"/>
          <w:sz w:val="22"/>
          <w:szCs w:val="22"/>
        </w:rPr>
        <w:t>yapılması</w:t>
      </w:r>
      <w:proofErr w:type="spellEnd"/>
    </w:p>
    <w:p w14:paraId="65225B0C" w14:textId="77777777" w:rsidR="009814D3" w:rsidRPr="00DA09FF" w:rsidRDefault="009814D3" w:rsidP="009814D3">
      <w:pPr>
        <w:pStyle w:val="ListParagraph"/>
        <w:rPr>
          <w:rFonts w:ascii="Garamond" w:hAnsi="Garamond" w:cs="Times New Roman"/>
        </w:rPr>
      </w:pPr>
    </w:p>
    <w:p w14:paraId="1FDF44ED" w14:textId="0C0FB75C" w:rsidR="009814D3" w:rsidRPr="00B212FD" w:rsidRDefault="009814D3" w:rsidP="00B212FD">
      <w:pPr>
        <w:pStyle w:val="ListParagraph"/>
        <w:numPr>
          <w:ilvl w:val="0"/>
          <w:numId w:val="42"/>
        </w:num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Tüm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bu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takip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sistemlerinin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bir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ara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yüz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üzerinden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yapılması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ve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BİLGİ’ye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bu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panele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erişim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sağlanması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, panel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üzerinden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raport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export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edeiblme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imkanlarının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bulunması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,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kriz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gibi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durumlarda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konu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ba</w:t>
      </w:r>
      <w:r w:rsidR="00B212FD">
        <w:rPr>
          <w:rFonts w:ascii="Garamond" w:hAnsi="Garamond" w:cstheme="minorHAnsi"/>
          <w:bCs/>
          <w:color w:val="000000"/>
          <w:spacing w:val="4"/>
        </w:rPr>
        <w:t>zlı</w:t>
      </w:r>
      <w:proofErr w:type="spellEnd"/>
      <w:r w:rsidR="00B212FD">
        <w:rPr>
          <w:rFonts w:ascii="Garamond" w:hAnsi="Garamond" w:cstheme="minorHAnsi"/>
          <w:bCs/>
          <w:color w:val="000000"/>
          <w:spacing w:val="4"/>
        </w:rPr>
        <w:t xml:space="preserve"> dashboard </w:t>
      </w:r>
      <w:proofErr w:type="spellStart"/>
      <w:r w:rsidR="00B212FD">
        <w:rPr>
          <w:rFonts w:ascii="Garamond" w:hAnsi="Garamond" w:cstheme="minorHAnsi"/>
          <w:bCs/>
          <w:color w:val="000000"/>
          <w:spacing w:val="4"/>
        </w:rPr>
        <w:t>erişimi</w:t>
      </w:r>
      <w:proofErr w:type="spellEnd"/>
      <w:r w:rsid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="00B212FD">
        <w:rPr>
          <w:rFonts w:ascii="Garamond" w:hAnsi="Garamond" w:cstheme="minorHAnsi"/>
          <w:bCs/>
          <w:color w:val="000000"/>
          <w:spacing w:val="4"/>
        </w:rPr>
        <w:t>açılması</w:t>
      </w:r>
      <w:proofErr w:type="spellEnd"/>
      <w:r w:rsid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="005C28A4" w:rsidRPr="00B212FD">
        <w:rPr>
          <w:rFonts w:ascii="Garamond" w:hAnsi="Garamond" w:cstheme="minorHAnsi"/>
          <w:bCs/>
          <w:color w:val="000000"/>
          <w:spacing w:val="4"/>
        </w:rPr>
        <w:t>h</w:t>
      </w:r>
      <w:r w:rsidRPr="00B212FD">
        <w:rPr>
          <w:rFonts w:ascii="Garamond" w:hAnsi="Garamond" w:cstheme="minorHAnsi"/>
          <w:bCs/>
          <w:color w:val="000000"/>
          <w:spacing w:val="4"/>
        </w:rPr>
        <w:t>izmetlerini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 </w:t>
      </w:r>
      <w:proofErr w:type="spellStart"/>
      <w:r w:rsidRPr="00B212FD">
        <w:rPr>
          <w:rFonts w:ascii="Garamond" w:hAnsi="Garamond" w:cstheme="minorHAnsi"/>
          <w:bCs/>
          <w:color w:val="000000"/>
          <w:spacing w:val="4"/>
        </w:rPr>
        <w:t>içermektedir</w:t>
      </w:r>
      <w:proofErr w:type="spellEnd"/>
      <w:r w:rsidRPr="00B212FD">
        <w:rPr>
          <w:rFonts w:ascii="Garamond" w:hAnsi="Garamond" w:cstheme="minorHAnsi"/>
          <w:bCs/>
          <w:color w:val="000000"/>
          <w:spacing w:val="4"/>
        </w:rPr>
        <w:t xml:space="preserve">. </w:t>
      </w:r>
    </w:p>
    <w:p w14:paraId="4ED3AD90" w14:textId="77777777" w:rsidR="00C11CD0" w:rsidRPr="009D5515" w:rsidRDefault="00C11CD0" w:rsidP="00C11CD0">
      <w:pPr>
        <w:pStyle w:val="ListParagraph"/>
        <w:shd w:val="clear" w:color="auto" w:fill="FFFFFF"/>
        <w:spacing w:line="480" w:lineRule="auto"/>
        <w:ind w:left="360"/>
        <w:jc w:val="both"/>
        <w:rPr>
          <w:rFonts w:ascii="Garamond" w:hAnsi="Garamond" w:cstheme="minorHAnsi"/>
          <w:bCs/>
          <w:color w:val="000000"/>
          <w:spacing w:val="4"/>
        </w:rPr>
      </w:pPr>
    </w:p>
    <w:p w14:paraId="6085B378" w14:textId="77777777" w:rsidR="00C11CD0" w:rsidRPr="009D5515" w:rsidRDefault="00C11CD0" w:rsidP="00C11CD0">
      <w:p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</w:p>
    <w:p w14:paraId="131566CC" w14:textId="77777777" w:rsidR="00D70429" w:rsidRPr="009D5515" w:rsidRDefault="00D70429" w:rsidP="005170A7">
      <w:p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</w:p>
    <w:p w14:paraId="138B495E" w14:textId="77777777" w:rsidR="00D70429" w:rsidRPr="009D5515" w:rsidRDefault="00D70429" w:rsidP="005170A7">
      <w:pPr>
        <w:shd w:val="clear" w:color="auto" w:fill="FFFFFF"/>
        <w:spacing w:line="480" w:lineRule="auto"/>
        <w:jc w:val="both"/>
        <w:rPr>
          <w:rFonts w:ascii="Garamond" w:hAnsi="Garamond" w:cstheme="minorHAnsi"/>
          <w:bCs/>
          <w:color w:val="000000"/>
          <w:spacing w:val="4"/>
        </w:rPr>
      </w:pPr>
    </w:p>
    <w:p w14:paraId="2CE3E71A" w14:textId="77777777" w:rsidR="005170A7" w:rsidRPr="009D5515" w:rsidRDefault="005170A7" w:rsidP="00216322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  <w:u w:val="single"/>
          <w:lang w:val="de-DE"/>
        </w:rPr>
      </w:pPr>
    </w:p>
    <w:sectPr w:rsidR="005170A7" w:rsidRPr="009D551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6580A" w14:textId="77777777" w:rsidR="00507BDB" w:rsidRDefault="00507BDB" w:rsidP="00F77525">
      <w:pPr>
        <w:spacing w:after="0" w:line="240" w:lineRule="auto"/>
      </w:pPr>
      <w:r>
        <w:separator/>
      </w:r>
    </w:p>
  </w:endnote>
  <w:endnote w:type="continuationSeparator" w:id="0">
    <w:p w14:paraId="22147BA5" w14:textId="77777777" w:rsidR="00507BDB" w:rsidRDefault="00507BDB" w:rsidP="00F7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189518"/>
      <w:docPartObj>
        <w:docPartGallery w:val="Page Numbers (Bottom of Page)"/>
        <w:docPartUnique/>
      </w:docPartObj>
    </w:sdtPr>
    <w:sdtEndPr>
      <w:rPr>
        <w:color w:val="000000" w:themeColor="text1"/>
        <w:spacing w:val="60"/>
      </w:rPr>
    </w:sdtEndPr>
    <w:sdtContent>
      <w:p w14:paraId="4AFC142D" w14:textId="17438C4F" w:rsidR="00F65D91" w:rsidRPr="00F65D91" w:rsidRDefault="00F65D9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000000" w:themeColor="text1"/>
          </w:rPr>
        </w:pPr>
        <w:r w:rsidRPr="00F65D91">
          <w:rPr>
            <w:color w:val="000000" w:themeColor="text1"/>
          </w:rPr>
          <w:fldChar w:fldCharType="begin"/>
        </w:r>
        <w:r w:rsidRPr="00F65D91">
          <w:rPr>
            <w:color w:val="000000" w:themeColor="text1"/>
          </w:rPr>
          <w:instrText xml:space="preserve"> PAGE   \* MERGEFORMAT </w:instrText>
        </w:r>
        <w:r w:rsidRPr="00F65D91">
          <w:rPr>
            <w:color w:val="000000" w:themeColor="text1"/>
          </w:rPr>
          <w:fldChar w:fldCharType="separate"/>
        </w:r>
        <w:r w:rsidR="006B0BBB">
          <w:rPr>
            <w:noProof/>
            <w:color w:val="000000" w:themeColor="text1"/>
          </w:rPr>
          <w:t>4</w:t>
        </w:r>
        <w:r w:rsidRPr="00F65D91">
          <w:rPr>
            <w:noProof/>
            <w:color w:val="000000" w:themeColor="text1"/>
          </w:rPr>
          <w:fldChar w:fldCharType="end"/>
        </w:r>
        <w:r w:rsidRPr="00F65D91">
          <w:rPr>
            <w:color w:val="000000" w:themeColor="text1"/>
          </w:rPr>
          <w:t xml:space="preserve"> | </w:t>
        </w:r>
        <w:r w:rsidRPr="00F65D91">
          <w:rPr>
            <w:color w:val="000000" w:themeColor="text1"/>
            <w:spacing w:val="60"/>
          </w:rPr>
          <w:t>4</w:t>
        </w:r>
      </w:p>
    </w:sdtContent>
  </w:sdt>
  <w:p w14:paraId="162FA261" w14:textId="027E75C1" w:rsidR="0067750D" w:rsidRDefault="00677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D3B4C" w14:textId="77777777" w:rsidR="00507BDB" w:rsidRDefault="00507BDB" w:rsidP="00F77525">
      <w:pPr>
        <w:spacing w:after="0" w:line="240" w:lineRule="auto"/>
      </w:pPr>
      <w:r>
        <w:separator/>
      </w:r>
    </w:p>
  </w:footnote>
  <w:footnote w:type="continuationSeparator" w:id="0">
    <w:p w14:paraId="6D68F122" w14:textId="77777777" w:rsidR="00507BDB" w:rsidRDefault="00507BDB" w:rsidP="00F7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A28C" w14:textId="06E4F3E3" w:rsidR="00300A03" w:rsidRPr="00E4570F" w:rsidRDefault="00300A03">
    <w:pPr>
      <w:pStyle w:val="Header"/>
      <w:rPr>
        <w:rFonts w:ascii="Garamond" w:hAnsi="Garamond"/>
        <w:sz w:val="20"/>
        <w:szCs w:val="20"/>
      </w:rPr>
    </w:pPr>
    <w:proofErr w:type="spellStart"/>
    <w:r w:rsidRPr="00E4570F">
      <w:rPr>
        <w:rFonts w:ascii="Garamond" w:hAnsi="Garamond"/>
        <w:sz w:val="20"/>
        <w:szCs w:val="20"/>
      </w:rPr>
      <w:t>Dijital</w:t>
    </w:r>
    <w:proofErr w:type="spellEnd"/>
    <w:r w:rsidRPr="00E4570F">
      <w:rPr>
        <w:rFonts w:ascii="Garamond" w:hAnsi="Garamond"/>
        <w:sz w:val="20"/>
        <w:szCs w:val="20"/>
      </w:rPr>
      <w:t xml:space="preserve"> </w:t>
    </w:r>
    <w:proofErr w:type="spellStart"/>
    <w:r w:rsidRPr="00E4570F">
      <w:rPr>
        <w:rFonts w:ascii="Garamond" w:hAnsi="Garamond"/>
        <w:sz w:val="20"/>
        <w:szCs w:val="20"/>
      </w:rPr>
      <w:t>Medya</w:t>
    </w:r>
    <w:proofErr w:type="spellEnd"/>
    <w:r w:rsidRPr="00E4570F">
      <w:rPr>
        <w:rFonts w:ascii="Garamond" w:hAnsi="Garamond"/>
        <w:sz w:val="20"/>
        <w:szCs w:val="20"/>
      </w:rPr>
      <w:t xml:space="preserve"> </w:t>
    </w:r>
    <w:proofErr w:type="spellStart"/>
    <w:r w:rsidRPr="00E4570F">
      <w:rPr>
        <w:rFonts w:ascii="Garamond" w:hAnsi="Garamond"/>
        <w:sz w:val="20"/>
        <w:szCs w:val="20"/>
      </w:rPr>
      <w:t>Takip</w:t>
    </w:r>
    <w:proofErr w:type="spellEnd"/>
    <w:r w:rsidRPr="00E4570F">
      <w:rPr>
        <w:rFonts w:ascii="Garamond" w:hAnsi="Garamond"/>
        <w:sz w:val="20"/>
        <w:szCs w:val="20"/>
      </w:rPr>
      <w:t xml:space="preserve"> </w:t>
    </w:r>
    <w:proofErr w:type="spellStart"/>
    <w:r w:rsidRPr="00E4570F">
      <w:rPr>
        <w:rFonts w:ascii="Garamond" w:hAnsi="Garamond"/>
        <w:sz w:val="20"/>
        <w:szCs w:val="20"/>
      </w:rPr>
      <w:t>ve</w:t>
    </w:r>
    <w:proofErr w:type="spellEnd"/>
    <w:r w:rsidRPr="00E4570F">
      <w:rPr>
        <w:rFonts w:ascii="Garamond" w:hAnsi="Garamond"/>
        <w:sz w:val="20"/>
        <w:szCs w:val="20"/>
      </w:rPr>
      <w:t xml:space="preserve"> </w:t>
    </w:r>
    <w:proofErr w:type="spellStart"/>
    <w:r w:rsidRPr="00E4570F">
      <w:rPr>
        <w:rFonts w:ascii="Garamond" w:hAnsi="Garamond"/>
        <w:sz w:val="20"/>
        <w:szCs w:val="20"/>
      </w:rPr>
      <w:t>Raporlama</w:t>
    </w:r>
    <w:proofErr w:type="spellEnd"/>
    <w:r w:rsidRPr="00E4570F">
      <w:rPr>
        <w:rFonts w:ascii="Garamond" w:hAnsi="Garamond"/>
        <w:sz w:val="20"/>
        <w:szCs w:val="20"/>
      </w:rPr>
      <w:t xml:space="preserve"> </w:t>
    </w:r>
    <w:proofErr w:type="spellStart"/>
    <w:r w:rsidRPr="00E4570F">
      <w:rPr>
        <w:rFonts w:ascii="Garamond" w:hAnsi="Garamond"/>
        <w:sz w:val="20"/>
        <w:szCs w:val="20"/>
      </w:rPr>
      <w:t>Hizmeti</w:t>
    </w:r>
    <w:proofErr w:type="spellEnd"/>
    <w:r w:rsidRPr="00E4570F">
      <w:rPr>
        <w:rFonts w:ascii="Garamond" w:hAnsi="Garamond"/>
        <w:sz w:val="20"/>
        <w:szCs w:val="20"/>
      </w:rPr>
      <w:t xml:space="preserve"> </w:t>
    </w:r>
    <w:proofErr w:type="spellStart"/>
    <w:r w:rsidRPr="00E4570F">
      <w:rPr>
        <w:rFonts w:ascii="Garamond" w:hAnsi="Garamond"/>
        <w:sz w:val="20"/>
        <w:szCs w:val="20"/>
      </w:rPr>
      <w:t>İhalesi</w:t>
    </w:r>
    <w:proofErr w:type="spellEnd"/>
  </w:p>
  <w:p w14:paraId="186CEE16" w14:textId="746CC13D" w:rsidR="00300A03" w:rsidRPr="00E4570F" w:rsidRDefault="00300A03">
    <w:pPr>
      <w:pStyle w:val="Header"/>
      <w:rPr>
        <w:rFonts w:ascii="Garamond" w:hAnsi="Garamond"/>
        <w:sz w:val="20"/>
        <w:szCs w:val="20"/>
      </w:rPr>
    </w:pPr>
    <w:proofErr w:type="spellStart"/>
    <w:r w:rsidRPr="00E4570F">
      <w:rPr>
        <w:rFonts w:ascii="Garamond" w:hAnsi="Garamond"/>
        <w:sz w:val="20"/>
        <w:szCs w:val="20"/>
      </w:rPr>
      <w:t>İhale</w:t>
    </w:r>
    <w:proofErr w:type="spellEnd"/>
    <w:r w:rsidRPr="00E4570F">
      <w:rPr>
        <w:rFonts w:ascii="Garamond" w:hAnsi="Garamond"/>
        <w:sz w:val="20"/>
        <w:szCs w:val="20"/>
      </w:rPr>
      <w:t>: 202</w:t>
    </w:r>
    <w:r w:rsidR="006B0BBB">
      <w:rPr>
        <w:rFonts w:ascii="Garamond" w:hAnsi="Garamond"/>
        <w:sz w:val="20"/>
        <w:szCs w:val="20"/>
      </w:rPr>
      <w:t>103</w:t>
    </w:r>
    <w:r w:rsidR="00DA09FF">
      <w:rPr>
        <w:rFonts w:ascii="Garamond" w:hAnsi="Garamond"/>
        <w:sz w:val="20"/>
        <w:szCs w:val="20"/>
      </w:rPr>
      <w:t>001</w:t>
    </w:r>
  </w:p>
  <w:p w14:paraId="1DF76DCD" w14:textId="77777777" w:rsidR="00300A03" w:rsidRDefault="00300A03">
    <w:pPr>
      <w:pStyle w:val="Header"/>
    </w:pPr>
  </w:p>
  <w:p w14:paraId="50EAC1E2" w14:textId="77777777" w:rsidR="00300A03" w:rsidRDefault="00300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923"/>
    <w:multiLevelType w:val="hybridMultilevel"/>
    <w:tmpl w:val="5BB6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3D3E"/>
    <w:multiLevelType w:val="multilevel"/>
    <w:tmpl w:val="BFF84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B80D73"/>
    <w:multiLevelType w:val="hybridMultilevel"/>
    <w:tmpl w:val="E6060834"/>
    <w:lvl w:ilvl="0" w:tplc="19A2DCF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3910"/>
    <w:multiLevelType w:val="hybridMultilevel"/>
    <w:tmpl w:val="9F58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93683"/>
    <w:multiLevelType w:val="hybridMultilevel"/>
    <w:tmpl w:val="C9A8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53A1"/>
    <w:multiLevelType w:val="hybridMultilevel"/>
    <w:tmpl w:val="380A632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C34F43"/>
    <w:multiLevelType w:val="hybridMultilevel"/>
    <w:tmpl w:val="211C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60D"/>
    <w:multiLevelType w:val="hybridMultilevel"/>
    <w:tmpl w:val="547EE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B114C"/>
    <w:multiLevelType w:val="multilevel"/>
    <w:tmpl w:val="C242F1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3460FE"/>
    <w:multiLevelType w:val="hybridMultilevel"/>
    <w:tmpl w:val="0DBA0E1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B674BE"/>
    <w:multiLevelType w:val="hybridMultilevel"/>
    <w:tmpl w:val="E5A8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A3985"/>
    <w:multiLevelType w:val="hybridMultilevel"/>
    <w:tmpl w:val="59C6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35B3E"/>
    <w:multiLevelType w:val="hybridMultilevel"/>
    <w:tmpl w:val="A530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35064"/>
    <w:multiLevelType w:val="multilevel"/>
    <w:tmpl w:val="991AE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322C7E"/>
    <w:multiLevelType w:val="multilevel"/>
    <w:tmpl w:val="13EE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8750F9"/>
    <w:multiLevelType w:val="hybridMultilevel"/>
    <w:tmpl w:val="BCF469E8"/>
    <w:lvl w:ilvl="0" w:tplc="6FF2F30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C6C26"/>
    <w:multiLevelType w:val="hybridMultilevel"/>
    <w:tmpl w:val="5AB6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175A8"/>
    <w:multiLevelType w:val="hybridMultilevel"/>
    <w:tmpl w:val="E0444D4C"/>
    <w:lvl w:ilvl="0" w:tplc="E0F24EFA">
      <w:start w:val="1"/>
      <w:numFmt w:val="decimal"/>
      <w:lvlText w:val="3.%1."/>
      <w:lvlJc w:val="left"/>
      <w:pPr>
        <w:ind w:left="1440" w:hanging="360"/>
      </w:pPr>
      <w:rPr>
        <w:rFonts w:ascii="Garamond" w:hAnsi="Garamond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BE6E82"/>
    <w:multiLevelType w:val="hybridMultilevel"/>
    <w:tmpl w:val="4382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94E2E"/>
    <w:multiLevelType w:val="hybridMultilevel"/>
    <w:tmpl w:val="0CFC5F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6A75F7"/>
    <w:multiLevelType w:val="hybridMultilevel"/>
    <w:tmpl w:val="BFF4A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49132E"/>
    <w:multiLevelType w:val="hybridMultilevel"/>
    <w:tmpl w:val="DB98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55A9A"/>
    <w:multiLevelType w:val="hybridMultilevel"/>
    <w:tmpl w:val="16D4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E1780"/>
    <w:multiLevelType w:val="hybridMultilevel"/>
    <w:tmpl w:val="64360B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7F0DC9"/>
    <w:multiLevelType w:val="multilevel"/>
    <w:tmpl w:val="0CFC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7E6A7B"/>
    <w:multiLevelType w:val="hybridMultilevel"/>
    <w:tmpl w:val="A340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D6269"/>
    <w:multiLevelType w:val="hybridMultilevel"/>
    <w:tmpl w:val="B3F69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A86"/>
    <w:multiLevelType w:val="hybridMultilevel"/>
    <w:tmpl w:val="A52E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96D84"/>
    <w:multiLevelType w:val="hybridMultilevel"/>
    <w:tmpl w:val="3D4C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16995"/>
    <w:multiLevelType w:val="hybridMultilevel"/>
    <w:tmpl w:val="A1C2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430BD"/>
    <w:multiLevelType w:val="hybridMultilevel"/>
    <w:tmpl w:val="B55A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21748"/>
    <w:multiLevelType w:val="hybridMultilevel"/>
    <w:tmpl w:val="0B86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E3F41"/>
    <w:multiLevelType w:val="hybridMultilevel"/>
    <w:tmpl w:val="BBCC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E6513"/>
    <w:multiLevelType w:val="hybridMultilevel"/>
    <w:tmpl w:val="9DAAF896"/>
    <w:lvl w:ilvl="0" w:tplc="D21E49E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2525B0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2B4E94AA">
      <w:numFmt w:val="bullet"/>
      <w:lvlText w:val="-"/>
      <w:lvlJc w:val="left"/>
      <w:pPr>
        <w:ind w:left="4500" w:hanging="360"/>
      </w:pPr>
      <w:rPr>
        <w:rFonts w:ascii="Garamond" w:eastAsiaTheme="minorHAnsi" w:hAnsi="Garamond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7569D"/>
    <w:multiLevelType w:val="hybridMultilevel"/>
    <w:tmpl w:val="1EEA6774"/>
    <w:lvl w:ilvl="0" w:tplc="EA102518">
      <w:start w:val="1"/>
      <w:numFmt w:val="decimal"/>
      <w:lvlText w:val="1.%1."/>
      <w:lvlJc w:val="left"/>
      <w:pPr>
        <w:ind w:left="720" w:hanging="360"/>
      </w:pPr>
      <w:rPr>
        <w:rFonts w:ascii="Garamond" w:hAnsi="Garamond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D00F0"/>
    <w:multiLevelType w:val="multilevel"/>
    <w:tmpl w:val="6BA88A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631178F"/>
    <w:multiLevelType w:val="hybridMultilevel"/>
    <w:tmpl w:val="04186DCE"/>
    <w:lvl w:ilvl="0" w:tplc="0D0252B0">
      <w:start w:val="1"/>
      <w:numFmt w:val="decimal"/>
      <w:lvlText w:val="4.%1."/>
      <w:lvlJc w:val="left"/>
      <w:pPr>
        <w:ind w:left="720" w:hanging="360"/>
      </w:pPr>
      <w:rPr>
        <w:rFonts w:ascii="Garamond" w:hAnsi="Garamond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C6F84"/>
    <w:multiLevelType w:val="hybridMultilevel"/>
    <w:tmpl w:val="68FA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70B15"/>
    <w:multiLevelType w:val="hybridMultilevel"/>
    <w:tmpl w:val="FF4EE86C"/>
    <w:lvl w:ilvl="0" w:tplc="EA102518">
      <w:start w:val="1"/>
      <w:numFmt w:val="decimal"/>
      <w:lvlText w:val="1.%1."/>
      <w:lvlJc w:val="left"/>
      <w:pPr>
        <w:ind w:left="720" w:hanging="360"/>
      </w:pPr>
      <w:rPr>
        <w:rFonts w:ascii="Garamond" w:hAnsi="Garamond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E7263"/>
    <w:multiLevelType w:val="hybridMultilevel"/>
    <w:tmpl w:val="51268F08"/>
    <w:lvl w:ilvl="0" w:tplc="B5949D22">
      <w:start w:val="1"/>
      <w:numFmt w:val="decimal"/>
      <w:lvlText w:val="5.%1."/>
      <w:lvlJc w:val="left"/>
      <w:pPr>
        <w:ind w:left="360" w:hanging="360"/>
      </w:pPr>
      <w:rPr>
        <w:rFonts w:ascii="Garamond" w:hAnsi="Garamond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15647"/>
    <w:multiLevelType w:val="hybridMultilevel"/>
    <w:tmpl w:val="718A5742"/>
    <w:lvl w:ilvl="0" w:tplc="30325320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E4025"/>
    <w:multiLevelType w:val="hybridMultilevel"/>
    <w:tmpl w:val="FC6C86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6"/>
  </w:num>
  <w:num w:numId="4">
    <w:abstractNumId w:val="3"/>
  </w:num>
  <w:num w:numId="5">
    <w:abstractNumId w:val="16"/>
  </w:num>
  <w:num w:numId="6">
    <w:abstractNumId w:val="37"/>
  </w:num>
  <w:num w:numId="7">
    <w:abstractNumId w:val="11"/>
  </w:num>
  <w:num w:numId="8">
    <w:abstractNumId w:val="4"/>
  </w:num>
  <w:num w:numId="9">
    <w:abstractNumId w:val="38"/>
  </w:num>
  <w:num w:numId="10">
    <w:abstractNumId w:val="30"/>
  </w:num>
  <w:num w:numId="11">
    <w:abstractNumId w:val="36"/>
  </w:num>
  <w:num w:numId="12">
    <w:abstractNumId w:val="22"/>
  </w:num>
  <w:num w:numId="13">
    <w:abstractNumId w:val="18"/>
  </w:num>
  <w:num w:numId="14">
    <w:abstractNumId w:val="32"/>
  </w:num>
  <w:num w:numId="15">
    <w:abstractNumId w:val="12"/>
  </w:num>
  <w:num w:numId="16">
    <w:abstractNumId w:val="29"/>
  </w:num>
  <w:num w:numId="17">
    <w:abstractNumId w:val="10"/>
  </w:num>
  <w:num w:numId="18">
    <w:abstractNumId w:val="27"/>
  </w:num>
  <w:num w:numId="19">
    <w:abstractNumId w:val="33"/>
  </w:num>
  <w:num w:numId="20">
    <w:abstractNumId w:val="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1"/>
  </w:num>
  <w:num w:numId="26">
    <w:abstractNumId w:val="19"/>
  </w:num>
  <w:num w:numId="27">
    <w:abstractNumId w:val="26"/>
  </w:num>
  <w:num w:numId="28">
    <w:abstractNumId w:val="25"/>
  </w:num>
  <w:num w:numId="29">
    <w:abstractNumId w:val="15"/>
  </w:num>
  <w:num w:numId="30">
    <w:abstractNumId w:val="20"/>
  </w:num>
  <w:num w:numId="31">
    <w:abstractNumId w:val="21"/>
  </w:num>
  <w:num w:numId="32">
    <w:abstractNumId w:val="35"/>
  </w:num>
  <w:num w:numId="33">
    <w:abstractNumId w:val="7"/>
  </w:num>
  <w:num w:numId="34">
    <w:abstractNumId w:val="34"/>
  </w:num>
  <w:num w:numId="35">
    <w:abstractNumId w:val="8"/>
  </w:num>
  <w:num w:numId="36">
    <w:abstractNumId w:val="1"/>
  </w:num>
  <w:num w:numId="37">
    <w:abstractNumId w:val="17"/>
  </w:num>
  <w:num w:numId="38">
    <w:abstractNumId w:val="39"/>
  </w:num>
  <w:num w:numId="39">
    <w:abstractNumId w:val="9"/>
  </w:num>
  <w:num w:numId="40">
    <w:abstractNumId w:val="23"/>
  </w:num>
  <w:num w:numId="41">
    <w:abstractNumId w:val="4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09"/>
    <w:rsid w:val="000012AC"/>
    <w:rsid w:val="00016001"/>
    <w:rsid w:val="00031E1D"/>
    <w:rsid w:val="000337A9"/>
    <w:rsid w:val="00052172"/>
    <w:rsid w:val="0006584A"/>
    <w:rsid w:val="000773FD"/>
    <w:rsid w:val="0008309D"/>
    <w:rsid w:val="0009232E"/>
    <w:rsid w:val="000941AE"/>
    <w:rsid w:val="000B1CD1"/>
    <w:rsid w:val="000B4346"/>
    <w:rsid w:val="000D697A"/>
    <w:rsid w:val="000E09C2"/>
    <w:rsid w:val="000E1DE3"/>
    <w:rsid w:val="000F734E"/>
    <w:rsid w:val="00106ABB"/>
    <w:rsid w:val="0011263E"/>
    <w:rsid w:val="00115C09"/>
    <w:rsid w:val="00134823"/>
    <w:rsid w:val="00142657"/>
    <w:rsid w:val="001438E4"/>
    <w:rsid w:val="00151E43"/>
    <w:rsid w:val="00154A7E"/>
    <w:rsid w:val="00155994"/>
    <w:rsid w:val="00164D92"/>
    <w:rsid w:val="00165D10"/>
    <w:rsid w:val="001723E7"/>
    <w:rsid w:val="00175330"/>
    <w:rsid w:val="00180007"/>
    <w:rsid w:val="00180529"/>
    <w:rsid w:val="00197009"/>
    <w:rsid w:val="001A3B32"/>
    <w:rsid w:val="001A3E64"/>
    <w:rsid w:val="001C52A9"/>
    <w:rsid w:val="001F3E95"/>
    <w:rsid w:val="001F5893"/>
    <w:rsid w:val="00201277"/>
    <w:rsid w:val="002025B9"/>
    <w:rsid w:val="00207869"/>
    <w:rsid w:val="00211E7F"/>
    <w:rsid w:val="00215E3C"/>
    <w:rsid w:val="00216322"/>
    <w:rsid w:val="00221E4F"/>
    <w:rsid w:val="0022745D"/>
    <w:rsid w:val="00242631"/>
    <w:rsid w:val="00242E74"/>
    <w:rsid w:val="00245174"/>
    <w:rsid w:val="002523ED"/>
    <w:rsid w:val="00265034"/>
    <w:rsid w:val="002779A5"/>
    <w:rsid w:val="002835B4"/>
    <w:rsid w:val="00295D36"/>
    <w:rsid w:val="002A45D9"/>
    <w:rsid w:val="002A5482"/>
    <w:rsid w:val="002D1922"/>
    <w:rsid w:val="002D742E"/>
    <w:rsid w:val="002E0ADB"/>
    <w:rsid w:val="002F34E8"/>
    <w:rsid w:val="00300A03"/>
    <w:rsid w:val="003025B4"/>
    <w:rsid w:val="003051D3"/>
    <w:rsid w:val="00320798"/>
    <w:rsid w:val="00324632"/>
    <w:rsid w:val="003253D7"/>
    <w:rsid w:val="0032790E"/>
    <w:rsid w:val="00327A79"/>
    <w:rsid w:val="003420A8"/>
    <w:rsid w:val="00365303"/>
    <w:rsid w:val="00370EA2"/>
    <w:rsid w:val="00377ED3"/>
    <w:rsid w:val="0038542F"/>
    <w:rsid w:val="00393BDA"/>
    <w:rsid w:val="003C006E"/>
    <w:rsid w:val="003D65C2"/>
    <w:rsid w:val="003E46A1"/>
    <w:rsid w:val="003F266D"/>
    <w:rsid w:val="003F5FB2"/>
    <w:rsid w:val="003F7EB9"/>
    <w:rsid w:val="00403859"/>
    <w:rsid w:val="0041799C"/>
    <w:rsid w:val="00434A67"/>
    <w:rsid w:val="004379F5"/>
    <w:rsid w:val="00444D67"/>
    <w:rsid w:val="0044712E"/>
    <w:rsid w:val="00465CCC"/>
    <w:rsid w:val="00467A0C"/>
    <w:rsid w:val="00476302"/>
    <w:rsid w:val="00477BE6"/>
    <w:rsid w:val="00484435"/>
    <w:rsid w:val="00485E99"/>
    <w:rsid w:val="00495DF8"/>
    <w:rsid w:val="004973BE"/>
    <w:rsid w:val="004A06E0"/>
    <w:rsid w:val="004C263E"/>
    <w:rsid w:val="004C629C"/>
    <w:rsid w:val="004C7973"/>
    <w:rsid w:val="004D58C5"/>
    <w:rsid w:val="004E5A54"/>
    <w:rsid w:val="0050257C"/>
    <w:rsid w:val="00507BDB"/>
    <w:rsid w:val="005170A7"/>
    <w:rsid w:val="00533047"/>
    <w:rsid w:val="005410EB"/>
    <w:rsid w:val="00555CA7"/>
    <w:rsid w:val="00564812"/>
    <w:rsid w:val="00566DF7"/>
    <w:rsid w:val="00580AC1"/>
    <w:rsid w:val="0058239A"/>
    <w:rsid w:val="00586E82"/>
    <w:rsid w:val="005A220D"/>
    <w:rsid w:val="005B5EF9"/>
    <w:rsid w:val="005C26F0"/>
    <w:rsid w:val="005C28A4"/>
    <w:rsid w:val="005C687E"/>
    <w:rsid w:val="005C6E8A"/>
    <w:rsid w:val="005D58AA"/>
    <w:rsid w:val="005E274E"/>
    <w:rsid w:val="005F4F2C"/>
    <w:rsid w:val="00634062"/>
    <w:rsid w:val="006435E8"/>
    <w:rsid w:val="006459C6"/>
    <w:rsid w:val="006645BC"/>
    <w:rsid w:val="0066553E"/>
    <w:rsid w:val="00667A56"/>
    <w:rsid w:val="006761D6"/>
    <w:rsid w:val="0067750D"/>
    <w:rsid w:val="006819AA"/>
    <w:rsid w:val="00687A9A"/>
    <w:rsid w:val="00696F20"/>
    <w:rsid w:val="00697107"/>
    <w:rsid w:val="006B04EF"/>
    <w:rsid w:val="006B0BBB"/>
    <w:rsid w:val="006B4043"/>
    <w:rsid w:val="006B6B25"/>
    <w:rsid w:val="006C5EEE"/>
    <w:rsid w:val="006E3B22"/>
    <w:rsid w:val="006E7DA1"/>
    <w:rsid w:val="00706867"/>
    <w:rsid w:val="00711EE0"/>
    <w:rsid w:val="00715373"/>
    <w:rsid w:val="00715CD1"/>
    <w:rsid w:val="007173A9"/>
    <w:rsid w:val="00717AC2"/>
    <w:rsid w:val="00742AFF"/>
    <w:rsid w:val="0074495F"/>
    <w:rsid w:val="00764968"/>
    <w:rsid w:val="00770D44"/>
    <w:rsid w:val="00782E36"/>
    <w:rsid w:val="00785B0F"/>
    <w:rsid w:val="0079097B"/>
    <w:rsid w:val="007A3DBB"/>
    <w:rsid w:val="007A4C87"/>
    <w:rsid w:val="007C4FDB"/>
    <w:rsid w:val="007C5EFB"/>
    <w:rsid w:val="007C61DC"/>
    <w:rsid w:val="007C6246"/>
    <w:rsid w:val="007C63A6"/>
    <w:rsid w:val="007D0383"/>
    <w:rsid w:val="007D40A0"/>
    <w:rsid w:val="007D53E3"/>
    <w:rsid w:val="007E71BA"/>
    <w:rsid w:val="00801B15"/>
    <w:rsid w:val="00813E23"/>
    <w:rsid w:val="008144B2"/>
    <w:rsid w:val="00820AFB"/>
    <w:rsid w:val="00836CCD"/>
    <w:rsid w:val="008375CB"/>
    <w:rsid w:val="008408C6"/>
    <w:rsid w:val="008473F7"/>
    <w:rsid w:val="00855DFB"/>
    <w:rsid w:val="00856434"/>
    <w:rsid w:val="00860C0A"/>
    <w:rsid w:val="0086263C"/>
    <w:rsid w:val="008703FC"/>
    <w:rsid w:val="008740FB"/>
    <w:rsid w:val="00880B5C"/>
    <w:rsid w:val="008949F5"/>
    <w:rsid w:val="008A20C6"/>
    <w:rsid w:val="008A3D71"/>
    <w:rsid w:val="008A78B6"/>
    <w:rsid w:val="008B53EB"/>
    <w:rsid w:val="008B5409"/>
    <w:rsid w:val="008B5823"/>
    <w:rsid w:val="008C3C03"/>
    <w:rsid w:val="008D3E71"/>
    <w:rsid w:val="008D60DE"/>
    <w:rsid w:val="008E5E2D"/>
    <w:rsid w:val="008F6353"/>
    <w:rsid w:val="009001DE"/>
    <w:rsid w:val="009129B3"/>
    <w:rsid w:val="009204D9"/>
    <w:rsid w:val="00926321"/>
    <w:rsid w:val="00941D58"/>
    <w:rsid w:val="0095429B"/>
    <w:rsid w:val="00955BB4"/>
    <w:rsid w:val="00962CE0"/>
    <w:rsid w:val="00965150"/>
    <w:rsid w:val="009814D3"/>
    <w:rsid w:val="00985FB3"/>
    <w:rsid w:val="00993D4D"/>
    <w:rsid w:val="009B55E3"/>
    <w:rsid w:val="009C52DE"/>
    <w:rsid w:val="009D5515"/>
    <w:rsid w:val="009D6367"/>
    <w:rsid w:val="00A013C1"/>
    <w:rsid w:val="00A02BAA"/>
    <w:rsid w:val="00A077A0"/>
    <w:rsid w:val="00A1081D"/>
    <w:rsid w:val="00A10B9B"/>
    <w:rsid w:val="00A24722"/>
    <w:rsid w:val="00A31138"/>
    <w:rsid w:val="00A44BFF"/>
    <w:rsid w:val="00A77B7E"/>
    <w:rsid w:val="00A81F79"/>
    <w:rsid w:val="00A855C0"/>
    <w:rsid w:val="00A9513F"/>
    <w:rsid w:val="00AA2B4A"/>
    <w:rsid w:val="00AA4DA0"/>
    <w:rsid w:val="00AB6918"/>
    <w:rsid w:val="00AC4B58"/>
    <w:rsid w:val="00AD5943"/>
    <w:rsid w:val="00AE1B39"/>
    <w:rsid w:val="00AE3396"/>
    <w:rsid w:val="00B0338E"/>
    <w:rsid w:val="00B075A9"/>
    <w:rsid w:val="00B13953"/>
    <w:rsid w:val="00B15F70"/>
    <w:rsid w:val="00B212FD"/>
    <w:rsid w:val="00B25950"/>
    <w:rsid w:val="00B26C90"/>
    <w:rsid w:val="00B36432"/>
    <w:rsid w:val="00B46B42"/>
    <w:rsid w:val="00B60690"/>
    <w:rsid w:val="00B609C6"/>
    <w:rsid w:val="00B63428"/>
    <w:rsid w:val="00B95712"/>
    <w:rsid w:val="00BA1805"/>
    <w:rsid w:val="00BB7F03"/>
    <w:rsid w:val="00BE4C25"/>
    <w:rsid w:val="00C018E2"/>
    <w:rsid w:val="00C11CD0"/>
    <w:rsid w:val="00C14FDA"/>
    <w:rsid w:val="00C25092"/>
    <w:rsid w:val="00C520CB"/>
    <w:rsid w:val="00C56036"/>
    <w:rsid w:val="00C60D17"/>
    <w:rsid w:val="00C61747"/>
    <w:rsid w:val="00C84B87"/>
    <w:rsid w:val="00C9496B"/>
    <w:rsid w:val="00CA5DEB"/>
    <w:rsid w:val="00CB38E3"/>
    <w:rsid w:val="00CB439C"/>
    <w:rsid w:val="00CB4E10"/>
    <w:rsid w:val="00CB5531"/>
    <w:rsid w:val="00CC4D97"/>
    <w:rsid w:val="00CD4831"/>
    <w:rsid w:val="00CF525E"/>
    <w:rsid w:val="00CF6E10"/>
    <w:rsid w:val="00D02C77"/>
    <w:rsid w:val="00D064C1"/>
    <w:rsid w:val="00D114D3"/>
    <w:rsid w:val="00D306C5"/>
    <w:rsid w:val="00D34831"/>
    <w:rsid w:val="00D512AE"/>
    <w:rsid w:val="00D64BF1"/>
    <w:rsid w:val="00D70429"/>
    <w:rsid w:val="00D7366D"/>
    <w:rsid w:val="00DA09FF"/>
    <w:rsid w:val="00DA2BE4"/>
    <w:rsid w:val="00DA7124"/>
    <w:rsid w:val="00DB06AA"/>
    <w:rsid w:val="00DB1C2A"/>
    <w:rsid w:val="00DB44E4"/>
    <w:rsid w:val="00DD1188"/>
    <w:rsid w:val="00DD66DB"/>
    <w:rsid w:val="00DF623D"/>
    <w:rsid w:val="00E03888"/>
    <w:rsid w:val="00E06274"/>
    <w:rsid w:val="00E07463"/>
    <w:rsid w:val="00E16266"/>
    <w:rsid w:val="00E21258"/>
    <w:rsid w:val="00E449B5"/>
    <w:rsid w:val="00E4570F"/>
    <w:rsid w:val="00E6143A"/>
    <w:rsid w:val="00E62F6A"/>
    <w:rsid w:val="00E801FB"/>
    <w:rsid w:val="00E81F37"/>
    <w:rsid w:val="00E84088"/>
    <w:rsid w:val="00E90686"/>
    <w:rsid w:val="00E94EE1"/>
    <w:rsid w:val="00EB5FBF"/>
    <w:rsid w:val="00EB6F04"/>
    <w:rsid w:val="00EE088E"/>
    <w:rsid w:val="00EE15C4"/>
    <w:rsid w:val="00EE1B9F"/>
    <w:rsid w:val="00EE7181"/>
    <w:rsid w:val="00EF2C9B"/>
    <w:rsid w:val="00EF5B14"/>
    <w:rsid w:val="00EF64F2"/>
    <w:rsid w:val="00EF729E"/>
    <w:rsid w:val="00EF78ED"/>
    <w:rsid w:val="00F00D7A"/>
    <w:rsid w:val="00F050FA"/>
    <w:rsid w:val="00F056D2"/>
    <w:rsid w:val="00F10B4B"/>
    <w:rsid w:val="00F114F6"/>
    <w:rsid w:val="00F23C3D"/>
    <w:rsid w:val="00F2763E"/>
    <w:rsid w:val="00F41751"/>
    <w:rsid w:val="00F50002"/>
    <w:rsid w:val="00F52B33"/>
    <w:rsid w:val="00F536E4"/>
    <w:rsid w:val="00F65D91"/>
    <w:rsid w:val="00F740A4"/>
    <w:rsid w:val="00F76150"/>
    <w:rsid w:val="00F77525"/>
    <w:rsid w:val="00F80142"/>
    <w:rsid w:val="00F82ACF"/>
    <w:rsid w:val="00F86A21"/>
    <w:rsid w:val="00FA3BAC"/>
    <w:rsid w:val="00FB30FC"/>
    <w:rsid w:val="00FB44E5"/>
    <w:rsid w:val="00FC5D78"/>
    <w:rsid w:val="00FE445D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BCFCA"/>
  <w15:chartTrackingRefBased/>
  <w15:docId w15:val="{037DE8E1-4263-4CD2-B0F8-989EA542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5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77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70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7752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5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77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25"/>
  </w:style>
  <w:style w:type="paragraph" w:styleId="Footer">
    <w:name w:val="footer"/>
    <w:basedOn w:val="Normal"/>
    <w:link w:val="FooterChar"/>
    <w:uiPriority w:val="99"/>
    <w:unhideWhenUsed/>
    <w:rsid w:val="00F77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25"/>
  </w:style>
  <w:style w:type="character" w:styleId="CommentReference">
    <w:name w:val="annotation reference"/>
    <w:basedOn w:val="DefaultParagraphFont"/>
    <w:uiPriority w:val="99"/>
    <w:semiHidden/>
    <w:unhideWhenUsed/>
    <w:rsid w:val="005648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4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48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8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1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4379F5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379F5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800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26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styleId="Strong">
    <w:name w:val="Strong"/>
    <w:basedOn w:val="DefaultParagraphFont"/>
    <w:uiPriority w:val="22"/>
    <w:qFormat/>
    <w:rsid w:val="0011263E"/>
    <w:rPr>
      <w:b/>
      <w:bCs/>
    </w:rPr>
  </w:style>
  <w:style w:type="character" w:styleId="Emphasis">
    <w:name w:val="Emphasis"/>
    <w:basedOn w:val="DefaultParagraphFont"/>
    <w:uiPriority w:val="20"/>
    <w:qFormat/>
    <w:rsid w:val="0011263E"/>
    <w:rPr>
      <w:i/>
      <w:iCs/>
    </w:rPr>
  </w:style>
  <w:style w:type="paragraph" w:styleId="Revision">
    <w:name w:val="Revision"/>
    <w:hidden/>
    <w:uiPriority w:val="99"/>
    <w:semiHidden/>
    <w:rsid w:val="003253D7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51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154B5-0F2B-4E16-B85A-1C730EF1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Celik</dc:creator>
  <cp:keywords/>
  <dc:description/>
  <cp:lastModifiedBy>Fatih Uzun</cp:lastModifiedBy>
  <cp:revision>19</cp:revision>
  <cp:lastPrinted>2020-07-02T08:00:00Z</cp:lastPrinted>
  <dcterms:created xsi:type="dcterms:W3CDTF">2020-11-05T12:59:00Z</dcterms:created>
  <dcterms:modified xsi:type="dcterms:W3CDTF">2021-03-15T14:20:00Z</dcterms:modified>
</cp:coreProperties>
</file>