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2F0F50" w14:textId="773FFFD4" w:rsidR="00867A17" w:rsidRPr="002B67EF" w:rsidRDefault="002B67EF" w:rsidP="0038049B">
      <w:pPr>
        <w:spacing w:after="0" w:line="240" w:lineRule="auto"/>
        <w:jc w:val="center"/>
        <w:rPr>
          <w:rFonts w:ascii="Garamond" w:hAnsi="Garamond"/>
          <w:b/>
          <w:lang w:val="tr-TR"/>
        </w:rPr>
      </w:pPr>
      <w:r w:rsidRPr="002B67EF">
        <w:rPr>
          <w:rFonts w:ascii="Garamond" w:hAnsi="Garamond"/>
          <w:b/>
          <w:lang w:val="tr-TR"/>
        </w:rPr>
        <w:t>İŞLETME SÖZLEŞMESİ</w:t>
      </w:r>
    </w:p>
    <w:p w14:paraId="6439078E" w14:textId="7AE3C42D" w:rsidR="002B67EF" w:rsidRPr="002B67EF" w:rsidRDefault="002B67EF" w:rsidP="0038049B">
      <w:pPr>
        <w:spacing w:after="0" w:line="240" w:lineRule="auto"/>
        <w:jc w:val="both"/>
        <w:rPr>
          <w:rFonts w:ascii="Garamond" w:hAnsi="Garamond"/>
          <w:lang w:val="tr-TR"/>
        </w:rPr>
      </w:pPr>
    </w:p>
    <w:p w14:paraId="0EE9DA47" w14:textId="66A8C421" w:rsidR="002B67EF" w:rsidRPr="002B67EF" w:rsidRDefault="002B67EF" w:rsidP="0038049B">
      <w:pPr>
        <w:pStyle w:val="ListParagraph"/>
        <w:numPr>
          <w:ilvl w:val="0"/>
          <w:numId w:val="1"/>
        </w:numPr>
        <w:spacing w:after="0" w:line="240" w:lineRule="auto"/>
        <w:jc w:val="both"/>
        <w:rPr>
          <w:rFonts w:ascii="Garamond" w:hAnsi="Garamond"/>
          <w:b/>
          <w:lang w:val="tr-TR"/>
        </w:rPr>
      </w:pPr>
      <w:r w:rsidRPr="002B67EF">
        <w:rPr>
          <w:rFonts w:ascii="Garamond" w:hAnsi="Garamond"/>
          <w:b/>
          <w:lang w:val="tr-TR"/>
        </w:rPr>
        <w:t>TARAFLAR</w:t>
      </w:r>
    </w:p>
    <w:p w14:paraId="737921D8" w14:textId="62710A12" w:rsidR="002B67EF" w:rsidRPr="002B67EF" w:rsidRDefault="002B67EF" w:rsidP="0038049B">
      <w:pPr>
        <w:spacing w:after="0" w:line="240" w:lineRule="auto"/>
        <w:jc w:val="both"/>
        <w:rPr>
          <w:rFonts w:ascii="Garamond" w:hAnsi="Garamond"/>
          <w:lang w:val="tr-TR"/>
        </w:rPr>
      </w:pPr>
    </w:p>
    <w:p w14:paraId="3E3C7A93" w14:textId="1B8A68F3" w:rsidR="002B67EF" w:rsidRPr="002B67EF" w:rsidRDefault="002B67EF" w:rsidP="0038049B">
      <w:pPr>
        <w:spacing w:after="0" w:line="240" w:lineRule="auto"/>
        <w:jc w:val="both"/>
        <w:rPr>
          <w:rFonts w:ascii="Garamond" w:hAnsi="Garamond"/>
          <w:lang w:val="tr-TR"/>
        </w:rPr>
      </w:pPr>
      <w:r w:rsidRPr="002B67EF">
        <w:rPr>
          <w:rFonts w:ascii="Garamond" w:hAnsi="Garamond"/>
          <w:lang w:val="tr-TR"/>
        </w:rPr>
        <w:t xml:space="preserve">Bir tarafta Emniyettepe Mah. Kazım Karabekir Cad. No:2/13 Eyüp/İstanbul adresinde mukim, Gaziosmanpaşa Vergi Dairesi 4810620627 Vergi numaralı </w:t>
      </w:r>
      <w:r w:rsidR="00BC5D43">
        <w:rPr>
          <w:rFonts w:ascii="Garamond" w:hAnsi="Garamond"/>
          <w:lang w:val="tr-TR"/>
        </w:rPr>
        <w:t xml:space="preserve">ve </w:t>
      </w:r>
      <w:r w:rsidR="00BC5D43" w:rsidRPr="00BC5D43">
        <w:rPr>
          <w:rFonts w:ascii="Garamond" w:hAnsi="Garamond"/>
          <w:lang w:val="tr-TR"/>
        </w:rPr>
        <w:t xml:space="preserve">58126-5 Ticaret Sicil </w:t>
      </w:r>
      <w:r w:rsidR="00BC5D43">
        <w:rPr>
          <w:rFonts w:ascii="Garamond" w:hAnsi="Garamond"/>
          <w:lang w:val="tr-TR"/>
        </w:rPr>
        <w:t xml:space="preserve">numaralı </w:t>
      </w:r>
      <w:r w:rsidRPr="002B67EF">
        <w:rPr>
          <w:rFonts w:ascii="Garamond" w:hAnsi="Garamond"/>
          <w:lang w:val="tr-TR"/>
        </w:rPr>
        <w:t>İstanbul Bilgi Üniversitesi İktisadi İşletmesi  (</w:t>
      </w:r>
      <w:r w:rsidR="00BC5D43">
        <w:rPr>
          <w:rFonts w:ascii="Garamond" w:hAnsi="Garamond"/>
          <w:lang w:val="tr-TR"/>
        </w:rPr>
        <w:t>B</w:t>
      </w:r>
      <w:r w:rsidRPr="002B67EF">
        <w:rPr>
          <w:rFonts w:ascii="Garamond" w:hAnsi="Garamond"/>
          <w:lang w:val="tr-TR"/>
        </w:rPr>
        <w:t xml:space="preserve">undan sonra “BİLGİ” olarak anılacaktır) ile diğer tarafta </w:t>
      </w:r>
      <w:r w:rsidRPr="002B67EF">
        <w:rPr>
          <w:rFonts w:ascii="Garamond" w:hAnsi="Garamond"/>
          <w:highlight w:val="yellow"/>
          <w:lang w:val="tr-TR"/>
        </w:rPr>
        <w:t>[●]</w:t>
      </w:r>
      <w:r w:rsidRPr="002B67EF">
        <w:rPr>
          <w:rFonts w:ascii="Garamond" w:hAnsi="Garamond"/>
          <w:lang w:val="tr-TR"/>
        </w:rPr>
        <w:t xml:space="preserve"> adresinde mukim </w:t>
      </w:r>
      <w:r w:rsidRPr="002B67EF">
        <w:rPr>
          <w:rFonts w:ascii="Garamond" w:hAnsi="Garamond"/>
          <w:highlight w:val="yellow"/>
          <w:lang w:val="tr-TR"/>
        </w:rPr>
        <w:t>[●]</w:t>
      </w:r>
      <w:r w:rsidRPr="002B67EF">
        <w:rPr>
          <w:rFonts w:ascii="Garamond" w:hAnsi="Garamond"/>
          <w:lang w:val="tr-TR"/>
        </w:rPr>
        <w:t xml:space="preserve"> Vergi Dairesi </w:t>
      </w:r>
      <w:r w:rsidRPr="002B67EF">
        <w:rPr>
          <w:rFonts w:ascii="Garamond" w:hAnsi="Garamond"/>
          <w:highlight w:val="yellow"/>
          <w:lang w:val="tr-TR"/>
        </w:rPr>
        <w:t>[●]</w:t>
      </w:r>
      <w:r w:rsidRPr="002B67EF">
        <w:rPr>
          <w:rFonts w:ascii="Garamond" w:hAnsi="Garamond"/>
          <w:lang w:val="tr-TR"/>
        </w:rPr>
        <w:t xml:space="preserve"> Vergi numaralı </w:t>
      </w:r>
      <w:r w:rsidR="00BC5D43">
        <w:rPr>
          <w:rFonts w:ascii="Garamond" w:hAnsi="Garamond"/>
          <w:lang w:val="tr-TR"/>
        </w:rPr>
        <w:t>ve</w:t>
      </w:r>
      <w:r>
        <w:rPr>
          <w:rFonts w:ascii="Garamond" w:hAnsi="Garamond"/>
          <w:lang w:val="tr-TR"/>
        </w:rPr>
        <w:t xml:space="preserve"> </w:t>
      </w:r>
      <w:r w:rsidRPr="002B67EF">
        <w:rPr>
          <w:rFonts w:ascii="Garamond" w:hAnsi="Garamond"/>
          <w:highlight w:val="yellow"/>
          <w:lang w:val="tr-TR"/>
        </w:rPr>
        <w:t>[●]</w:t>
      </w:r>
      <w:r w:rsidRPr="002B67EF">
        <w:rPr>
          <w:rFonts w:ascii="Garamond" w:hAnsi="Garamond"/>
          <w:lang w:val="tr-TR"/>
        </w:rPr>
        <w:t xml:space="preserve"> </w:t>
      </w:r>
      <w:r w:rsidR="00BC5D43">
        <w:rPr>
          <w:rFonts w:ascii="Garamond" w:hAnsi="Garamond"/>
          <w:lang w:val="tr-TR"/>
        </w:rPr>
        <w:t>T</w:t>
      </w:r>
      <w:r w:rsidRPr="002B67EF">
        <w:rPr>
          <w:rFonts w:ascii="Garamond" w:hAnsi="Garamond"/>
          <w:lang w:val="tr-TR"/>
        </w:rPr>
        <w:t xml:space="preserve">icaret </w:t>
      </w:r>
      <w:r w:rsidR="00BC5D43">
        <w:rPr>
          <w:rFonts w:ascii="Garamond" w:hAnsi="Garamond"/>
          <w:lang w:val="tr-TR"/>
        </w:rPr>
        <w:t>S</w:t>
      </w:r>
      <w:r w:rsidRPr="002B67EF">
        <w:rPr>
          <w:rFonts w:ascii="Garamond" w:hAnsi="Garamond"/>
          <w:lang w:val="tr-TR"/>
        </w:rPr>
        <w:t xml:space="preserve">icil numaralı </w:t>
      </w:r>
      <w:r w:rsidRPr="002B67EF">
        <w:rPr>
          <w:rFonts w:ascii="Garamond" w:hAnsi="Garamond"/>
          <w:highlight w:val="yellow"/>
          <w:lang w:val="tr-TR"/>
        </w:rPr>
        <w:t>[●]</w:t>
      </w:r>
      <w:r w:rsidRPr="002B67EF">
        <w:rPr>
          <w:rFonts w:ascii="Garamond" w:hAnsi="Garamond"/>
          <w:lang w:val="tr-TR"/>
        </w:rPr>
        <w:t xml:space="preserve"> (</w:t>
      </w:r>
      <w:r>
        <w:rPr>
          <w:rFonts w:ascii="Garamond" w:hAnsi="Garamond"/>
          <w:lang w:val="tr-TR"/>
        </w:rPr>
        <w:t>B</w:t>
      </w:r>
      <w:r w:rsidRPr="002B67EF">
        <w:rPr>
          <w:rFonts w:ascii="Garamond" w:hAnsi="Garamond"/>
          <w:lang w:val="tr-TR"/>
        </w:rPr>
        <w:t xml:space="preserve">undan sonra “İşletmeci” olarak anılacaktır) arasında aşağıdaki şartlarla </w:t>
      </w:r>
      <w:r>
        <w:rPr>
          <w:rFonts w:ascii="Garamond" w:hAnsi="Garamond"/>
          <w:lang w:val="tr-TR"/>
        </w:rPr>
        <w:t>“</w:t>
      </w:r>
      <w:r w:rsidRPr="002B67EF">
        <w:rPr>
          <w:rFonts w:ascii="Garamond" w:hAnsi="Garamond"/>
          <w:lang w:val="tr-TR"/>
        </w:rPr>
        <w:t xml:space="preserve">İşletme </w:t>
      </w:r>
      <w:r>
        <w:rPr>
          <w:rFonts w:ascii="Garamond" w:hAnsi="Garamond"/>
          <w:lang w:val="tr-TR"/>
        </w:rPr>
        <w:t>S</w:t>
      </w:r>
      <w:r w:rsidRPr="002B67EF">
        <w:rPr>
          <w:rFonts w:ascii="Garamond" w:hAnsi="Garamond"/>
          <w:lang w:val="tr-TR"/>
        </w:rPr>
        <w:t>özleşmesi</w:t>
      </w:r>
      <w:r>
        <w:rPr>
          <w:rFonts w:ascii="Garamond" w:hAnsi="Garamond"/>
          <w:lang w:val="tr-TR"/>
        </w:rPr>
        <w:t>”</w:t>
      </w:r>
      <w:r w:rsidRPr="002B67EF">
        <w:rPr>
          <w:rFonts w:ascii="Garamond" w:hAnsi="Garamond"/>
          <w:lang w:val="tr-TR"/>
        </w:rPr>
        <w:t xml:space="preserve"> (</w:t>
      </w:r>
      <w:r>
        <w:rPr>
          <w:rFonts w:ascii="Garamond" w:hAnsi="Garamond"/>
          <w:lang w:val="tr-TR"/>
        </w:rPr>
        <w:t>B</w:t>
      </w:r>
      <w:r w:rsidRPr="002B67EF">
        <w:rPr>
          <w:rFonts w:ascii="Garamond" w:hAnsi="Garamond"/>
          <w:lang w:val="tr-TR"/>
        </w:rPr>
        <w:t>undan sonra “İşletme Sözleşmesi” veya “Sözleşme” olarak anılacaktır) akdedilmiştir.</w:t>
      </w:r>
    </w:p>
    <w:p w14:paraId="2468C416" w14:textId="77777777" w:rsidR="002B67EF" w:rsidRDefault="002B67EF" w:rsidP="0038049B">
      <w:pPr>
        <w:spacing w:after="0" w:line="240" w:lineRule="auto"/>
        <w:jc w:val="both"/>
        <w:rPr>
          <w:rFonts w:ascii="Garamond" w:hAnsi="Garamond"/>
          <w:lang w:val="tr-TR"/>
        </w:rPr>
      </w:pPr>
    </w:p>
    <w:p w14:paraId="196F5E49" w14:textId="2D8D6502" w:rsidR="002B67EF" w:rsidRPr="002B67EF" w:rsidRDefault="002B67EF" w:rsidP="0038049B">
      <w:pPr>
        <w:spacing w:after="0" w:line="240" w:lineRule="auto"/>
        <w:jc w:val="both"/>
        <w:rPr>
          <w:rFonts w:ascii="Garamond" w:hAnsi="Garamond"/>
          <w:lang w:val="tr-TR"/>
        </w:rPr>
      </w:pPr>
      <w:r w:rsidRPr="002B67EF">
        <w:rPr>
          <w:rFonts w:ascii="Garamond" w:hAnsi="Garamond"/>
          <w:lang w:val="tr-TR"/>
        </w:rPr>
        <w:t>BİLGİ ve İşletmeci birlikte “Taraflar” ayrı ayrı  “Taraf” olarak anılacaktır.</w:t>
      </w:r>
    </w:p>
    <w:p w14:paraId="27F2B35F" w14:textId="24D805FA" w:rsidR="002B67EF" w:rsidRPr="002B67EF" w:rsidRDefault="002B67EF" w:rsidP="0038049B">
      <w:pPr>
        <w:spacing w:after="0" w:line="240" w:lineRule="auto"/>
        <w:jc w:val="both"/>
        <w:rPr>
          <w:rFonts w:ascii="Garamond" w:hAnsi="Garamond"/>
          <w:lang w:val="tr-TR"/>
        </w:rPr>
      </w:pPr>
    </w:p>
    <w:p w14:paraId="0E69FFB8" w14:textId="0776B70A" w:rsidR="002B67EF" w:rsidRPr="002B67EF" w:rsidRDefault="002B67EF" w:rsidP="0038049B">
      <w:pPr>
        <w:pStyle w:val="ListParagraph"/>
        <w:numPr>
          <w:ilvl w:val="0"/>
          <w:numId w:val="1"/>
        </w:numPr>
        <w:spacing w:after="0" w:line="240" w:lineRule="auto"/>
        <w:jc w:val="both"/>
        <w:rPr>
          <w:rFonts w:ascii="Garamond" w:hAnsi="Garamond"/>
          <w:b/>
          <w:lang w:val="tr-TR"/>
        </w:rPr>
      </w:pPr>
      <w:r w:rsidRPr="002B67EF">
        <w:rPr>
          <w:rFonts w:ascii="Garamond" w:hAnsi="Garamond"/>
          <w:b/>
          <w:lang w:val="tr-TR"/>
        </w:rPr>
        <w:t>SÖZLEŞMENİN KONUSU</w:t>
      </w:r>
      <w:r w:rsidR="007117D0">
        <w:rPr>
          <w:rFonts w:ascii="Garamond" w:hAnsi="Garamond"/>
          <w:b/>
          <w:lang w:val="tr-TR"/>
        </w:rPr>
        <w:t xml:space="preserve"> VE AMACI</w:t>
      </w:r>
    </w:p>
    <w:p w14:paraId="10A99CE7" w14:textId="5CF3E365" w:rsidR="002B67EF" w:rsidRPr="002B67EF" w:rsidRDefault="002B67EF" w:rsidP="0038049B">
      <w:pPr>
        <w:spacing w:after="0" w:line="240" w:lineRule="auto"/>
        <w:jc w:val="both"/>
        <w:rPr>
          <w:rFonts w:ascii="Garamond" w:hAnsi="Garamond"/>
          <w:lang w:val="tr-TR"/>
        </w:rPr>
      </w:pPr>
    </w:p>
    <w:p w14:paraId="08F20554" w14:textId="72A08790" w:rsidR="007117D0" w:rsidRDefault="007117D0" w:rsidP="007117D0">
      <w:pPr>
        <w:spacing w:after="0" w:line="240" w:lineRule="auto"/>
        <w:jc w:val="both"/>
        <w:rPr>
          <w:rFonts w:ascii="Garamond" w:hAnsi="Garamond"/>
          <w:lang w:val="tr-TR"/>
        </w:rPr>
      </w:pPr>
      <w:r w:rsidRPr="007117D0">
        <w:rPr>
          <w:rFonts w:ascii="Garamond" w:hAnsi="Garamond"/>
          <w:lang w:val="tr-TR"/>
        </w:rPr>
        <w:t xml:space="preserve">İşbu İşletme Sözleşmesi </w:t>
      </w:r>
      <w:proofErr w:type="spellStart"/>
      <w:r w:rsidRPr="007117D0">
        <w:rPr>
          <w:rFonts w:ascii="Garamond" w:hAnsi="Garamond"/>
          <w:lang w:val="tr-TR"/>
        </w:rPr>
        <w:t>İşletmeci’nin</w:t>
      </w:r>
      <w:proofErr w:type="spellEnd"/>
      <w:r w:rsidR="00244CB8">
        <w:rPr>
          <w:rFonts w:ascii="Garamond" w:hAnsi="Garamond"/>
          <w:lang w:val="tr-TR"/>
        </w:rPr>
        <w:t xml:space="preserve"> İstanbul Bilgi Üniversitesi’nin</w:t>
      </w:r>
      <w:r w:rsidR="00291F2E">
        <w:rPr>
          <w:rFonts w:ascii="Garamond" w:hAnsi="Garamond"/>
          <w:lang w:val="tr-TR"/>
        </w:rPr>
        <w:t xml:space="preserve"> </w:t>
      </w:r>
      <w:proofErr w:type="spellStart"/>
      <w:r w:rsidR="00291F2E">
        <w:rPr>
          <w:rFonts w:ascii="Garamond" w:hAnsi="Garamond"/>
          <w:lang w:val="tr-TR"/>
        </w:rPr>
        <w:t>santralistanbul</w:t>
      </w:r>
      <w:proofErr w:type="spellEnd"/>
      <w:r w:rsidR="00291F2E">
        <w:rPr>
          <w:rFonts w:ascii="Garamond" w:hAnsi="Garamond"/>
          <w:lang w:val="tr-TR"/>
        </w:rPr>
        <w:t xml:space="preserve">, </w:t>
      </w:r>
      <w:proofErr w:type="spellStart"/>
      <w:r w:rsidR="00291F2E">
        <w:rPr>
          <w:rFonts w:ascii="Garamond" w:hAnsi="Garamond"/>
          <w:lang w:val="tr-TR"/>
        </w:rPr>
        <w:t>santralistanbul</w:t>
      </w:r>
      <w:proofErr w:type="spellEnd"/>
      <w:r w:rsidR="00244CB8">
        <w:rPr>
          <w:rFonts w:ascii="Garamond" w:hAnsi="Garamond"/>
          <w:lang w:val="tr-TR"/>
        </w:rPr>
        <w:t xml:space="preserve"> Ek Bina, Dolapdere ve Kuştepe kampüslerindeki otomat makinelerini</w:t>
      </w:r>
      <w:r w:rsidRPr="007117D0">
        <w:rPr>
          <w:rFonts w:ascii="Garamond" w:hAnsi="Garamond"/>
          <w:lang w:val="tr-TR"/>
        </w:rPr>
        <w:t xml:space="preserve"> </w:t>
      </w:r>
      <w:r w:rsidR="004D1B59" w:rsidRPr="004D1B59">
        <w:rPr>
          <w:rFonts w:ascii="Garamond" w:hAnsi="Garamond"/>
          <w:lang w:val="tr-TR"/>
        </w:rPr>
        <w:t>sözleşmenin imza tarihinden itibaren</w:t>
      </w:r>
      <w:r w:rsidR="00181C97">
        <w:rPr>
          <w:rFonts w:ascii="Garamond" w:hAnsi="Garamond"/>
          <w:lang w:val="tr-TR"/>
        </w:rPr>
        <w:t xml:space="preserve"> </w:t>
      </w:r>
      <w:r w:rsidR="00244CB8">
        <w:rPr>
          <w:rFonts w:ascii="Garamond" w:hAnsi="Garamond"/>
          <w:lang w:val="tr-TR"/>
        </w:rPr>
        <w:t>36 (</w:t>
      </w:r>
      <w:proofErr w:type="spellStart"/>
      <w:r w:rsidR="00244CB8">
        <w:rPr>
          <w:rFonts w:ascii="Garamond" w:hAnsi="Garamond"/>
          <w:lang w:val="tr-TR"/>
        </w:rPr>
        <w:t>otuzaltı</w:t>
      </w:r>
      <w:proofErr w:type="spellEnd"/>
      <w:r w:rsidR="00244CB8">
        <w:rPr>
          <w:rFonts w:ascii="Garamond" w:hAnsi="Garamond"/>
          <w:lang w:val="tr-TR"/>
        </w:rPr>
        <w:t>) ay</w:t>
      </w:r>
      <w:r w:rsidR="0072369C">
        <w:rPr>
          <w:rFonts w:ascii="Garamond" w:hAnsi="Garamond"/>
          <w:lang w:val="tr-TR"/>
        </w:rPr>
        <w:t xml:space="preserve"> </w:t>
      </w:r>
      <w:r w:rsidR="00181C97">
        <w:rPr>
          <w:rFonts w:ascii="Garamond" w:hAnsi="Garamond"/>
          <w:lang w:val="tr-TR"/>
        </w:rPr>
        <w:t>boyunca</w:t>
      </w:r>
      <w:r w:rsidRPr="007117D0">
        <w:rPr>
          <w:rFonts w:ascii="Garamond" w:hAnsi="Garamond"/>
          <w:lang w:val="tr-TR"/>
        </w:rPr>
        <w:t xml:space="preserve"> işletmesi amacıyla imzalanmıştır. İşbu Sözleşme’nin konusunu Taraflar’ın hak ve yükümlülükleri oluşturmaktadır. </w:t>
      </w:r>
    </w:p>
    <w:p w14:paraId="2630103E" w14:textId="77777777" w:rsidR="007117D0" w:rsidRPr="007117D0" w:rsidRDefault="007117D0" w:rsidP="007117D0">
      <w:pPr>
        <w:spacing w:after="0" w:line="240" w:lineRule="auto"/>
        <w:jc w:val="both"/>
        <w:rPr>
          <w:rFonts w:ascii="Garamond" w:hAnsi="Garamond"/>
          <w:lang w:val="tr-TR"/>
        </w:rPr>
      </w:pPr>
    </w:p>
    <w:p w14:paraId="7136D8BB" w14:textId="39A0119D" w:rsidR="002B67EF" w:rsidRDefault="007117D0" w:rsidP="007117D0">
      <w:pPr>
        <w:spacing w:after="0" w:line="240" w:lineRule="auto"/>
        <w:jc w:val="both"/>
        <w:rPr>
          <w:rFonts w:ascii="Garamond" w:hAnsi="Garamond"/>
          <w:lang w:val="tr-TR"/>
        </w:rPr>
      </w:pPr>
      <w:r w:rsidRPr="007117D0">
        <w:rPr>
          <w:rFonts w:ascii="Garamond" w:hAnsi="Garamond"/>
          <w:lang w:val="tr-TR"/>
        </w:rPr>
        <w:t>BİLGİ, işbu İşletme Sözleşmesi’nin imza tarihi itibariyle Sözleşme konusu yeri her ne nam altında olursa olsun İşletmeci’ye ve/veya üçüncü kişilere kullandırma hakkı ve yetkisinin münhasıran kendisinde olduğunu, başka herhangi bir üçüncü kişinin bu hususta yetkisinin bulunmadığını ve dolayısıyla İşletmeci ile işbu İşletme Sözleşmeyi yapmaya ehil olduğunu beyan etmiştir.</w:t>
      </w:r>
    </w:p>
    <w:p w14:paraId="4CD08FF9" w14:textId="77777777" w:rsidR="0044066B" w:rsidRPr="002B67EF" w:rsidRDefault="0044066B" w:rsidP="007117D0">
      <w:pPr>
        <w:spacing w:after="0" w:line="240" w:lineRule="auto"/>
        <w:jc w:val="both"/>
        <w:rPr>
          <w:rFonts w:ascii="Garamond" w:hAnsi="Garamond"/>
          <w:lang w:val="tr-TR"/>
        </w:rPr>
      </w:pPr>
    </w:p>
    <w:p w14:paraId="197EB53A" w14:textId="44424EA6" w:rsidR="002B67EF" w:rsidRPr="002B67EF" w:rsidRDefault="00AD41DC" w:rsidP="0038049B">
      <w:pPr>
        <w:pStyle w:val="ListParagraph"/>
        <w:numPr>
          <w:ilvl w:val="0"/>
          <w:numId w:val="1"/>
        </w:numPr>
        <w:spacing w:after="0" w:line="240" w:lineRule="auto"/>
        <w:jc w:val="both"/>
        <w:rPr>
          <w:rFonts w:ascii="Garamond" w:hAnsi="Garamond"/>
          <w:b/>
          <w:lang w:val="tr-TR"/>
        </w:rPr>
      </w:pPr>
      <w:r>
        <w:rPr>
          <w:rFonts w:ascii="Garamond" w:hAnsi="Garamond"/>
          <w:b/>
          <w:lang w:val="tr-TR"/>
        </w:rPr>
        <w:t>SÖZLEŞMENİN SÜRESİ</w:t>
      </w:r>
    </w:p>
    <w:p w14:paraId="43E7ECA5" w14:textId="4A3D1A1A" w:rsidR="002B67EF" w:rsidRPr="002B67EF" w:rsidRDefault="002B67EF" w:rsidP="0038049B">
      <w:pPr>
        <w:spacing w:after="0" w:line="240" w:lineRule="auto"/>
        <w:jc w:val="both"/>
        <w:rPr>
          <w:rFonts w:ascii="Garamond" w:hAnsi="Garamond"/>
          <w:lang w:val="tr-TR"/>
        </w:rPr>
      </w:pPr>
    </w:p>
    <w:p w14:paraId="251F2A9E" w14:textId="2797E4D5" w:rsidR="002B67EF" w:rsidRDefault="0044066B" w:rsidP="0038049B">
      <w:pPr>
        <w:spacing w:after="0" w:line="240" w:lineRule="auto"/>
        <w:jc w:val="both"/>
        <w:rPr>
          <w:rFonts w:ascii="Garamond" w:hAnsi="Garamond"/>
          <w:lang w:val="tr-TR"/>
        </w:rPr>
      </w:pPr>
      <w:r>
        <w:rPr>
          <w:rFonts w:ascii="Garamond" w:hAnsi="Garamond"/>
          <w:lang w:val="tr-TR"/>
        </w:rPr>
        <w:t>İşbu sözleşmenin</w:t>
      </w:r>
      <w:r w:rsidR="00244CB8">
        <w:rPr>
          <w:rFonts w:ascii="Garamond" w:hAnsi="Garamond"/>
          <w:lang w:val="tr-TR"/>
        </w:rPr>
        <w:t xml:space="preserve"> imza tarihinden itibaren 36 (</w:t>
      </w:r>
      <w:proofErr w:type="spellStart"/>
      <w:r w:rsidR="00244CB8">
        <w:rPr>
          <w:rFonts w:ascii="Garamond" w:hAnsi="Garamond"/>
          <w:lang w:val="tr-TR"/>
        </w:rPr>
        <w:t>otuzaltı</w:t>
      </w:r>
      <w:proofErr w:type="spellEnd"/>
      <w:r w:rsidR="00244CB8">
        <w:rPr>
          <w:rFonts w:ascii="Garamond" w:hAnsi="Garamond"/>
          <w:lang w:val="tr-TR"/>
        </w:rPr>
        <w:t>) aydır. Taraflar karşılıklı ve yazılı olarak kabul etmedikleri sürece sözleşme yenilenmez.</w:t>
      </w:r>
    </w:p>
    <w:p w14:paraId="20A05AA1" w14:textId="42C1A13D" w:rsidR="002B67EF" w:rsidRPr="002B67EF" w:rsidRDefault="002B67EF" w:rsidP="0038049B">
      <w:pPr>
        <w:spacing w:after="0" w:line="240" w:lineRule="auto"/>
        <w:jc w:val="both"/>
        <w:rPr>
          <w:rFonts w:ascii="Garamond" w:hAnsi="Garamond"/>
          <w:lang w:val="tr-TR"/>
        </w:rPr>
      </w:pPr>
    </w:p>
    <w:p w14:paraId="195382D5" w14:textId="6E00374A" w:rsidR="002B67EF" w:rsidRPr="002B67EF" w:rsidRDefault="002B67EF" w:rsidP="0038049B">
      <w:pPr>
        <w:pStyle w:val="ListParagraph"/>
        <w:numPr>
          <w:ilvl w:val="0"/>
          <w:numId w:val="1"/>
        </w:numPr>
        <w:spacing w:after="0" w:line="240" w:lineRule="auto"/>
        <w:jc w:val="both"/>
        <w:rPr>
          <w:rFonts w:ascii="Garamond" w:hAnsi="Garamond"/>
          <w:b/>
          <w:lang w:val="tr-TR"/>
        </w:rPr>
      </w:pPr>
      <w:r w:rsidRPr="002B67EF">
        <w:rPr>
          <w:rFonts w:ascii="Garamond" w:hAnsi="Garamond"/>
          <w:b/>
          <w:lang w:val="tr-TR"/>
        </w:rPr>
        <w:t>GENEL ESASLAR</w:t>
      </w:r>
    </w:p>
    <w:p w14:paraId="19561622" w14:textId="2E67E188" w:rsidR="002B67EF" w:rsidRPr="002B67EF" w:rsidRDefault="002B67EF" w:rsidP="0038049B">
      <w:pPr>
        <w:spacing w:after="0" w:line="240" w:lineRule="auto"/>
        <w:jc w:val="both"/>
        <w:rPr>
          <w:rFonts w:ascii="Garamond" w:hAnsi="Garamond"/>
          <w:lang w:val="tr-TR"/>
        </w:rPr>
      </w:pPr>
    </w:p>
    <w:p w14:paraId="4804E24A" w14:textId="45F85AE3" w:rsidR="00D3712F" w:rsidRDefault="00D3712F" w:rsidP="00D3712F">
      <w:pPr>
        <w:spacing w:after="0" w:line="240" w:lineRule="auto"/>
        <w:jc w:val="both"/>
        <w:rPr>
          <w:rFonts w:ascii="Garamond" w:hAnsi="Garamond"/>
          <w:lang w:val="tr-TR"/>
        </w:rPr>
      </w:pPr>
      <w:r w:rsidRPr="00D3712F">
        <w:rPr>
          <w:rFonts w:ascii="Garamond" w:hAnsi="Garamond"/>
          <w:b/>
          <w:lang w:val="tr-TR"/>
        </w:rPr>
        <w:t>4.1</w:t>
      </w:r>
      <w:r>
        <w:rPr>
          <w:rFonts w:ascii="Garamond" w:hAnsi="Garamond"/>
          <w:lang w:val="tr-TR"/>
        </w:rPr>
        <w:tab/>
      </w:r>
      <w:r w:rsidR="00D86008">
        <w:rPr>
          <w:rFonts w:ascii="Garamond" w:hAnsi="Garamond"/>
          <w:lang w:val="tr-TR"/>
        </w:rPr>
        <w:t xml:space="preserve">İşletmeci, işbu sözleşme kapsamında sözleşmenin ekinde bulunan Teknik </w:t>
      </w:r>
      <w:proofErr w:type="spellStart"/>
      <w:r w:rsidR="00D86008">
        <w:rPr>
          <w:rFonts w:ascii="Garamond" w:hAnsi="Garamond"/>
          <w:lang w:val="tr-TR"/>
        </w:rPr>
        <w:t>Şartname’ye</w:t>
      </w:r>
      <w:proofErr w:type="spellEnd"/>
      <w:r w:rsidR="00006324">
        <w:rPr>
          <w:rFonts w:ascii="Garamond" w:hAnsi="Garamond"/>
          <w:lang w:val="tr-TR"/>
        </w:rPr>
        <w:t xml:space="preserve"> (EK-</w:t>
      </w:r>
      <w:r w:rsidR="00291F2E">
        <w:rPr>
          <w:rFonts w:ascii="Garamond" w:hAnsi="Garamond"/>
          <w:lang w:val="tr-TR"/>
        </w:rPr>
        <w:t>1</w:t>
      </w:r>
      <w:proofErr w:type="gramStart"/>
      <w:r w:rsidR="00006324">
        <w:rPr>
          <w:rFonts w:ascii="Garamond" w:hAnsi="Garamond"/>
          <w:lang w:val="tr-TR"/>
        </w:rPr>
        <w:t xml:space="preserve">) </w:t>
      </w:r>
      <w:r w:rsidR="00D86008">
        <w:rPr>
          <w:rFonts w:ascii="Garamond" w:hAnsi="Garamond"/>
          <w:lang w:val="tr-TR"/>
        </w:rPr>
        <w:t xml:space="preserve"> uygun</w:t>
      </w:r>
      <w:proofErr w:type="gramEnd"/>
      <w:r w:rsidR="00D86008">
        <w:rPr>
          <w:rFonts w:ascii="Garamond" w:hAnsi="Garamond"/>
          <w:lang w:val="tr-TR"/>
        </w:rPr>
        <w:t xml:space="preserve"> </w:t>
      </w:r>
      <w:r w:rsidR="00291F2E">
        <w:rPr>
          <w:rFonts w:ascii="Garamond" w:hAnsi="Garamond"/>
          <w:lang w:val="tr-TR"/>
        </w:rPr>
        <w:t xml:space="preserve">olarak otomat makinelerini işletme hizmetini yerine getirecektir. </w:t>
      </w:r>
      <w:r w:rsidRPr="00D3712F">
        <w:rPr>
          <w:rFonts w:ascii="Garamond" w:hAnsi="Garamond"/>
          <w:lang w:val="tr-TR"/>
        </w:rPr>
        <w:t xml:space="preserve"> </w:t>
      </w:r>
    </w:p>
    <w:p w14:paraId="0E354473" w14:textId="70F3FCC6" w:rsidR="008C1A7A" w:rsidRDefault="008C1A7A" w:rsidP="00D3712F">
      <w:pPr>
        <w:spacing w:after="0" w:line="240" w:lineRule="auto"/>
        <w:jc w:val="both"/>
        <w:rPr>
          <w:rFonts w:ascii="Garamond" w:hAnsi="Garamond"/>
          <w:lang w:val="tr-TR"/>
        </w:rPr>
      </w:pPr>
    </w:p>
    <w:p w14:paraId="45EF4B94" w14:textId="4AA95CCA" w:rsidR="00105B14" w:rsidRDefault="008C1A7A" w:rsidP="00D3712F">
      <w:pPr>
        <w:spacing w:after="0" w:line="240" w:lineRule="auto"/>
        <w:jc w:val="both"/>
        <w:rPr>
          <w:rFonts w:ascii="Garamond" w:hAnsi="Garamond"/>
          <w:lang w:val="tr-TR"/>
        </w:rPr>
      </w:pPr>
      <w:r w:rsidRPr="008C1A7A">
        <w:rPr>
          <w:rFonts w:ascii="Garamond" w:hAnsi="Garamond"/>
          <w:b/>
          <w:lang w:val="tr-TR"/>
        </w:rPr>
        <w:t>4.</w:t>
      </w:r>
      <w:r w:rsidR="00291F2E">
        <w:rPr>
          <w:rFonts w:ascii="Garamond" w:hAnsi="Garamond"/>
          <w:b/>
          <w:lang w:val="tr-TR"/>
        </w:rPr>
        <w:t>2</w:t>
      </w:r>
      <w:r>
        <w:rPr>
          <w:rFonts w:ascii="Garamond" w:hAnsi="Garamond"/>
          <w:lang w:val="tr-TR"/>
        </w:rPr>
        <w:tab/>
      </w:r>
      <w:r w:rsidRPr="008C1A7A">
        <w:rPr>
          <w:rFonts w:ascii="Garamond" w:hAnsi="Garamond"/>
          <w:lang w:val="tr-TR"/>
        </w:rPr>
        <w:t xml:space="preserve">FİRMA </w:t>
      </w:r>
      <w:proofErr w:type="spellStart"/>
      <w:r w:rsidRPr="008C1A7A">
        <w:rPr>
          <w:rFonts w:ascii="Garamond" w:hAnsi="Garamond"/>
          <w:lang w:val="tr-TR"/>
        </w:rPr>
        <w:t>BİLGİ’nin</w:t>
      </w:r>
      <w:proofErr w:type="spellEnd"/>
      <w:r w:rsidRPr="008C1A7A">
        <w:rPr>
          <w:rFonts w:ascii="Garamond" w:hAnsi="Garamond"/>
          <w:lang w:val="tr-TR"/>
        </w:rPr>
        <w:t xml:space="preserve"> kullanımında olan adresleri yukarıda belirtilen kampüslerden herhangi birini tahliye etmesi veya kampüsten tahliye edilmesi halinde, işbu hizmet sözleşmesi yukarıda belirtilen diğer kampüsler için hüküm doğurmaya devam edeceğini; işbu sözleşme hükümlerini diğer kampüs veya kampüsler için tadil edileceğini ve herhangi bir ad altında tazminat talep etme hakkı olmadığını peşinen kabul, beyan ve taahhüt eder.</w:t>
      </w:r>
    </w:p>
    <w:p w14:paraId="13FEEA4F" w14:textId="77777777" w:rsidR="00D3712F" w:rsidRPr="00D3712F" w:rsidRDefault="00D3712F" w:rsidP="00D3712F">
      <w:pPr>
        <w:spacing w:after="0" w:line="240" w:lineRule="auto"/>
        <w:jc w:val="both"/>
        <w:rPr>
          <w:rFonts w:ascii="Garamond" w:hAnsi="Garamond"/>
          <w:lang w:val="tr-TR"/>
        </w:rPr>
      </w:pPr>
    </w:p>
    <w:p w14:paraId="5EB26446" w14:textId="3A092CD7" w:rsidR="00105B14" w:rsidRDefault="00D50406" w:rsidP="00105B14">
      <w:pPr>
        <w:spacing w:after="0" w:line="240" w:lineRule="auto"/>
        <w:jc w:val="both"/>
        <w:rPr>
          <w:rFonts w:ascii="Garamond" w:hAnsi="Garamond"/>
          <w:lang w:val="tr-TR"/>
        </w:rPr>
      </w:pPr>
      <w:r w:rsidRPr="00D50406">
        <w:rPr>
          <w:rFonts w:ascii="Garamond" w:hAnsi="Garamond"/>
          <w:b/>
          <w:lang w:val="tr-TR"/>
        </w:rPr>
        <w:t>4.</w:t>
      </w:r>
      <w:r w:rsidR="00291F2E">
        <w:rPr>
          <w:rFonts w:ascii="Garamond" w:hAnsi="Garamond"/>
          <w:b/>
          <w:lang w:val="tr-TR"/>
        </w:rPr>
        <w:t>3</w:t>
      </w:r>
      <w:r w:rsidR="00291F2E">
        <w:rPr>
          <w:rFonts w:ascii="Garamond" w:hAnsi="Garamond"/>
          <w:b/>
          <w:lang w:val="tr-TR"/>
        </w:rPr>
        <w:tab/>
      </w:r>
      <w:r w:rsidR="00291F2E" w:rsidRPr="00291F2E">
        <w:rPr>
          <w:rFonts w:ascii="Garamond" w:hAnsi="Garamond"/>
          <w:lang w:val="tr-TR"/>
        </w:rPr>
        <w:t>İşletmeci</w:t>
      </w:r>
      <w:r w:rsidR="00AD41DC">
        <w:rPr>
          <w:rFonts w:ascii="Garamond" w:hAnsi="Garamond"/>
          <w:lang w:val="tr-TR"/>
        </w:rPr>
        <w:t>,</w:t>
      </w:r>
      <w:r w:rsidR="00291F2E" w:rsidRPr="00291F2E">
        <w:rPr>
          <w:rFonts w:ascii="Garamond" w:hAnsi="Garamond"/>
          <w:lang w:val="tr-TR"/>
        </w:rPr>
        <w:t xml:space="preserve"> işbu sözleşme kapsamında verilecek otomat hizmetine ilişkin makineleri Teknik </w:t>
      </w:r>
      <w:proofErr w:type="spellStart"/>
      <w:r w:rsidR="00291F2E" w:rsidRPr="00291F2E">
        <w:rPr>
          <w:rFonts w:ascii="Garamond" w:hAnsi="Garamond"/>
          <w:lang w:val="tr-TR"/>
        </w:rPr>
        <w:t>Şartname’ye</w:t>
      </w:r>
      <w:proofErr w:type="spellEnd"/>
      <w:r w:rsidR="00291F2E" w:rsidRPr="00291F2E">
        <w:rPr>
          <w:rFonts w:ascii="Garamond" w:hAnsi="Garamond"/>
          <w:lang w:val="tr-TR"/>
        </w:rPr>
        <w:t xml:space="preserve"> (EK-1) uygun olarak belirlenen yerler</w:t>
      </w:r>
      <w:r w:rsidR="00AD41DC">
        <w:rPr>
          <w:rFonts w:ascii="Garamond" w:hAnsi="Garamond"/>
          <w:lang w:val="tr-TR"/>
        </w:rPr>
        <w:t>de</w:t>
      </w:r>
      <w:r w:rsidR="002F193D">
        <w:rPr>
          <w:rFonts w:ascii="Garamond" w:hAnsi="Garamond"/>
          <w:lang w:val="tr-TR"/>
        </w:rPr>
        <w:t>, ihalenin üstüne bırakıldığının bildirilmesinden itibaren 15 (</w:t>
      </w:r>
      <w:proofErr w:type="spellStart"/>
      <w:r w:rsidR="002F193D">
        <w:rPr>
          <w:rFonts w:ascii="Garamond" w:hAnsi="Garamond"/>
          <w:lang w:val="tr-TR"/>
        </w:rPr>
        <w:t>onbeş</w:t>
      </w:r>
      <w:proofErr w:type="spellEnd"/>
      <w:r w:rsidR="002F193D">
        <w:rPr>
          <w:rFonts w:ascii="Garamond" w:hAnsi="Garamond"/>
          <w:lang w:val="tr-TR"/>
        </w:rPr>
        <w:t xml:space="preserve">) gün </w:t>
      </w:r>
      <w:r w:rsidR="00AD41DC">
        <w:rPr>
          <w:rFonts w:ascii="Garamond" w:hAnsi="Garamond"/>
          <w:lang w:val="tr-TR"/>
        </w:rPr>
        <w:t>içerisinde hizmete hazır hale getirecektir.</w:t>
      </w:r>
      <w:r w:rsidR="00D3712F" w:rsidRPr="00D3712F">
        <w:rPr>
          <w:rFonts w:ascii="Garamond" w:hAnsi="Garamond"/>
          <w:lang w:val="tr-TR"/>
        </w:rPr>
        <w:t xml:space="preserve"> </w:t>
      </w:r>
    </w:p>
    <w:p w14:paraId="17318E42" w14:textId="77777777" w:rsidR="00105B14" w:rsidRPr="00D3712F" w:rsidRDefault="00105B14" w:rsidP="00105B14">
      <w:pPr>
        <w:spacing w:after="0" w:line="240" w:lineRule="auto"/>
        <w:jc w:val="both"/>
        <w:rPr>
          <w:rFonts w:ascii="Garamond" w:hAnsi="Garamond"/>
          <w:lang w:val="tr-TR"/>
        </w:rPr>
      </w:pPr>
    </w:p>
    <w:p w14:paraId="7CBDC6D7" w14:textId="4DDFBC8C" w:rsidR="00105B14" w:rsidRDefault="00105B14" w:rsidP="00105B14">
      <w:pPr>
        <w:spacing w:after="0" w:line="240" w:lineRule="auto"/>
        <w:jc w:val="both"/>
        <w:rPr>
          <w:rFonts w:ascii="Garamond" w:hAnsi="Garamond"/>
          <w:lang w:val="tr-TR"/>
        </w:rPr>
      </w:pPr>
      <w:r w:rsidRPr="00585844">
        <w:rPr>
          <w:rFonts w:ascii="Garamond" w:hAnsi="Garamond"/>
          <w:b/>
          <w:lang w:val="tr-TR"/>
        </w:rPr>
        <w:t>4.</w:t>
      </w:r>
      <w:r w:rsidR="00AD41DC">
        <w:rPr>
          <w:rFonts w:ascii="Garamond" w:hAnsi="Garamond"/>
          <w:b/>
          <w:lang w:val="tr-TR"/>
        </w:rPr>
        <w:t>4</w:t>
      </w:r>
      <w:r w:rsidRPr="00105B14">
        <w:rPr>
          <w:rFonts w:ascii="Garamond" w:hAnsi="Garamond"/>
          <w:lang w:val="tr-TR"/>
        </w:rPr>
        <w:tab/>
      </w:r>
      <w:r>
        <w:rPr>
          <w:rFonts w:ascii="Garamond" w:hAnsi="Garamond"/>
          <w:lang w:val="tr-TR"/>
        </w:rPr>
        <w:t>İşletmeci,</w:t>
      </w:r>
      <w:r w:rsidRPr="00105B14">
        <w:rPr>
          <w:rFonts w:ascii="Garamond" w:hAnsi="Garamond"/>
          <w:lang w:val="tr-TR"/>
        </w:rPr>
        <w:t xml:space="preserve"> </w:t>
      </w:r>
      <w:proofErr w:type="spellStart"/>
      <w:r w:rsidRPr="00105B14">
        <w:rPr>
          <w:rFonts w:ascii="Garamond" w:hAnsi="Garamond"/>
          <w:lang w:val="tr-TR"/>
        </w:rPr>
        <w:t>koronavirüs</w:t>
      </w:r>
      <w:proofErr w:type="spellEnd"/>
      <w:r w:rsidRPr="00105B14">
        <w:rPr>
          <w:rFonts w:ascii="Garamond" w:hAnsi="Garamond"/>
          <w:lang w:val="tr-TR"/>
        </w:rPr>
        <w:t xml:space="preserve"> (COVID-19) salgını ile mücadele kapsamında çalışanların ve üçüncü kişilerin korunması adına gerekli tüm tedbirleri alacağını, kullanılan tüm araçları dezenfekte edeceğini, hijyen kurallarına uyacağını ve bu kapsamda gerekli tüm önlemleri yerine getireceğini kabul, beyan ve taahhüt eder.</w:t>
      </w:r>
    </w:p>
    <w:p w14:paraId="32605696" w14:textId="77777777" w:rsidR="00D50406" w:rsidRPr="00D3712F" w:rsidRDefault="00D50406" w:rsidP="00D3712F">
      <w:pPr>
        <w:spacing w:after="0" w:line="240" w:lineRule="auto"/>
        <w:jc w:val="both"/>
        <w:rPr>
          <w:rFonts w:ascii="Garamond" w:hAnsi="Garamond"/>
          <w:lang w:val="tr-TR"/>
        </w:rPr>
      </w:pPr>
    </w:p>
    <w:p w14:paraId="65E0184A" w14:textId="12F89DD9" w:rsidR="00D3712F" w:rsidRDefault="00D3712F" w:rsidP="00D3712F">
      <w:pPr>
        <w:spacing w:after="0" w:line="240" w:lineRule="auto"/>
        <w:jc w:val="both"/>
        <w:rPr>
          <w:rFonts w:ascii="Garamond" w:hAnsi="Garamond"/>
          <w:lang w:val="tr-TR"/>
        </w:rPr>
      </w:pPr>
      <w:r w:rsidRPr="00585844">
        <w:rPr>
          <w:rFonts w:ascii="Garamond" w:hAnsi="Garamond"/>
          <w:b/>
          <w:lang w:val="tr-TR"/>
        </w:rPr>
        <w:t>4</w:t>
      </w:r>
      <w:r w:rsidR="00105B14">
        <w:rPr>
          <w:rFonts w:ascii="Garamond" w:hAnsi="Garamond"/>
          <w:b/>
          <w:lang w:val="tr-TR"/>
        </w:rPr>
        <w:t>.</w:t>
      </w:r>
      <w:r w:rsidR="00AD41DC">
        <w:rPr>
          <w:rFonts w:ascii="Garamond" w:hAnsi="Garamond"/>
          <w:b/>
          <w:lang w:val="tr-TR"/>
        </w:rPr>
        <w:t>5</w:t>
      </w:r>
      <w:r w:rsidRPr="00D3712F">
        <w:rPr>
          <w:rFonts w:ascii="Garamond" w:hAnsi="Garamond"/>
          <w:lang w:val="tr-TR"/>
        </w:rPr>
        <w:tab/>
      </w:r>
      <w:r w:rsidR="00585844">
        <w:rPr>
          <w:rFonts w:ascii="Garamond" w:hAnsi="Garamond"/>
          <w:lang w:val="tr-TR"/>
        </w:rPr>
        <w:t>İşletmeci</w:t>
      </w:r>
      <w:r w:rsidRPr="00D3712F">
        <w:rPr>
          <w:rFonts w:ascii="Garamond" w:hAnsi="Garamond"/>
          <w:lang w:val="tr-TR"/>
        </w:rPr>
        <w:t xml:space="preserve">, faaliyetleri sırasında üçüncü şahıslara ve/veya kendi personeline karşı </w:t>
      </w:r>
      <w:r w:rsidR="00585844">
        <w:rPr>
          <w:rFonts w:ascii="Garamond" w:hAnsi="Garamond"/>
          <w:lang w:val="tr-TR"/>
        </w:rPr>
        <w:t>İşletmeci</w:t>
      </w:r>
      <w:r w:rsidR="00585844" w:rsidRPr="00D3712F">
        <w:rPr>
          <w:rFonts w:ascii="Garamond" w:hAnsi="Garamond"/>
          <w:lang w:val="tr-TR"/>
        </w:rPr>
        <w:t xml:space="preserve"> </w:t>
      </w:r>
      <w:r w:rsidRPr="00D3712F">
        <w:rPr>
          <w:rFonts w:ascii="Garamond" w:hAnsi="Garamond"/>
          <w:lang w:val="tr-TR"/>
        </w:rPr>
        <w:t xml:space="preserve">hatalarından dolayı oluşabilecek her türlü maddi ve manevi sonuçlardan sorumlu olacaktır. Bu tip risklere karşı BİLGİ ile birlikte tespit edilen limitlerde mali mesuliyet, komşuluk mali mesuliyet ve 3. şahıs mali mesuliyet sigortası yaptırmak sorumluluğu ve maliyeti </w:t>
      </w:r>
      <w:r w:rsidR="00585844">
        <w:rPr>
          <w:rFonts w:ascii="Garamond" w:hAnsi="Garamond"/>
          <w:lang w:val="tr-TR"/>
        </w:rPr>
        <w:t>İşletmeci</w:t>
      </w:r>
      <w:r w:rsidRPr="00D3712F">
        <w:rPr>
          <w:rFonts w:ascii="Garamond" w:hAnsi="Garamond"/>
          <w:lang w:val="tr-TR"/>
        </w:rPr>
        <w:t>'y</w:t>
      </w:r>
      <w:r w:rsidR="00585844">
        <w:rPr>
          <w:rFonts w:ascii="Garamond" w:hAnsi="Garamond"/>
          <w:lang w:val="tr-TR"/>
        </w:rPr>
        <w:t>e</w:t>
      </w:r>
      <w:r w:rsidRPr="00D3712F">
        <w:rPr>
          <w:rFonts w:ascii="Garamond" w:hAnsi="Garamond"/>
          <w:lang w:val="tr-TR"/>
        </w:rPr>
        <w:t xml:space="preserve"> aittir.</w:t>
      </w:r>
    </w:p>
    <w:p w14:paraId="6C8D7AAB" w14:textId="77777777" w:rsidR="00585844" w:rsidRPr="00D3712F" w:rsidRDefault="00585844" w:rsidP="00D3712F">
      <w:pPr>
        <w:spacing w:after="0" w:line="240" w:lineRule="auto"/>
        <w:jc w:val="both"/>
        <w:rPr>
          <w:rFonts w:ascii="Garamond" w:hAnsi="Garamond"/>
          <w:lang w:val="tr-TR"/>
        </w:rPr>
      </w:pPr>
    </w:p>
    <w:p w14:paraId="70632917" w14:textId="46A451D8" w:rsidR="001529B9" w:rsidRDefault="00585844" w:rsidP="001529B9">
      <w:pPr>
        <w:spacing w:after="0" w:line="240" w:lineRule="auto"/>
        <w:jc w:val="both"/>
        <w:rPr>
          <w:rFonts w:ascii="Garamond" w:hAnsi="Garamond"/>
          <w:lang w:val="tr-TR"/>
        </w:rPr>
      </w:pPr>
      <w:r w:rsidRPr="00585844">
        <w:rPr>
          <w:rFonts w:ascii="Garamond" w:hAnsi="Garamond"/>
          <w:b/>
          <w:lang w:val="tr-TR"/>
        </w:rPr>
        <w:t>4.</w:t>
      </w:r>
      <w:r w:rsidR="00AD41DC">
        <w:rPr>
          <w:rFonts w:ascii="Garamond" w:hAnsi="Garamond"/>
          <w:b/>
          <w:lang w:val="tr-TR"/>
        </w:rPr>
        <w:t>6</w:t>
      </w:r>
      <w:r w:rsidR="00D3712F" w:rsidRPr="00D3712F">
        <w:rPr>
          <w:rFonts w:ascii="Garamond" w:hAnsi="Garamond"/>
          <w:lang w:val="tr-TR"/>
        </w:rPr>
        <w:tab/>
      </w:r>
      <w:r>
        <w:rPr>
          <w:rFonts w:ascii="Garamond" w:hAnsi="Garamond"/>
          <w:lang w:val="tr-TR"/>
        </w:rPr>
        <w:t>İşletmeci</w:t>
      </w:r>
      <w:r w:rsidR="00D3712F" w:rsidRPr="00D3712F">
        <w:rPr>
          <w:rFonts w:ascii="Garamond" w:hAnsi="Garamond"/>
          <w:lang w:val="tr-TR"/>
        </w:rPr>
        <w:t>,</w:t>
      </w:r>
      <w:r>
        <w:rPr>
          <w:rFonts w:ascii="Garamond" w:hAnsi="Garamond"/>
          <w:lang w:val="tr-TR"/>
        </w:rPr>
        <w:t xml:space="preserve"> </w:t>
      </w:r>
      <w:r w:rsidR="006412FA">
        <w:rPr>
          <w:rFonts w:ascii="Garamond" w:hAnsi="Garamond"/>
          <w:lang w:val="tr-TR"/>
        </w:rPr>
        <w:t>işbu sözleşme kapsamında</w:t>
      </w:r>
      <w:r w:rsidR="00222130">
        <w:rPr>
          <w:rFonts w:ascii="Garamond" w:hAnsi="Garamond"/>
          <w:lang w:val="tr-TR"/>
        </w:rPr>
        <w:t xml:space="preserve"> geçici veya sürekli</w:t>
      </w:r>
      <w:r w:rsidR="006412FA">
        <w:rPr>
          <w:rFonts w:ascii="Garamond" w:hAnsi="Garamond"/>
          <w:lang w:val="tr-TR"/>
        </w:rPr>
        <w:t xml:space="preserve"> </w:t>
      </w:r>
      <w:r w:rsidR="00222130">
        <w:rPr>
          <w:rFonts w:ascii="Garamond" w:hAnsi="Garamond"/>
          <w:lang w:val="tr-TR"/>
        </w:rPr>
        <w:t>çalıştıracağı</w:t>
      </w:r>
      <w:r w:rsidR="006412FA">
        <w:rPr>
          <w:rFonts w:ascii="Garamond" w:hAnsi="Garamond"/>
          <w:lang w:val="tr-TR"/>
        </w:rPr>
        <w:t xml:space="preserve"> </w:t>
      </w:r>
      <w:r w:rsidR="006412FA" w:rsidRPr="006412FA">
        <w:rPr>
          <w:rFonts w:ascii="Garamond" w:hAnsi="Garamond"/>
          <w:lang w:val="tr-TR"/>
        </w:rPr>
        <w:t xml:space="preserve">personeli ile ilgili 4857 sayılı İş Kanunu ve 6331 sayılı İş Sağlığı ve Güvenliği Kanunu kapsamında münhasıran sorumlu olup, mevzuatta yer alan tüm önlemleri alacak ve mevzuatın gerekliliklerini yerine getirecektir. </w:t>
      </w:r>
      <w:r w:rsidR="001529B9">
        <w:rPr>
          <w:rFonts w:ascii="Garamond" w:hAnsi="Garamond"/>
          <w:lang w:val="tr-TR"/>
        </w:rPr>
        <w:t>İşletmeci,</w:t>
      </w:r>
      <w:r w:rsidR="001529B9" w:rsidRPr="006412FA">
        <w:rPr>
          <w:rFonts w:ascii="Garamond" w:hAnsi="Garamond"/>
          <w:lang w:val="tr-TR"/>
        </w:rPr>
        <w:t xml:space="preserve"> </w:t>
      </w:r>
      <w:r w:rsidR="001529B9" w:rsidRPr="001529B9">
        <w:rPr>
          <w:rFonts w:ascii="Garamond" w:hAnsi="Garamond"/>
          <w:lang w:val="tr-TR"/>
        </w:rPr>
        <w:t>işbu sözleşme kapsamında geçici veya sürekli çalıştıracağı tüm personelinin</w:t>
      </w:r>
      <w:r w:rsidR="001529B9" w:rsidRPr="006412FA">
        <w:rPr>
          <w:rFonts w:ascii="Garamond" w:hAnsi="Garamond"/>
          <w:lang w:val="tr-TR"/>
        </w:rPr>
        <w:t xml:space="preserve"> </w:t>
      </w:r>
      <w:r w:rsidR="001529B9">
        <w:rPr>
          <w:rFonts w:ascii="Garamond" w:hAnsi="Garamond"/>
          <w:lang w:val="tr-TR"/>
        </w:rPr>
        <w:t>işveren maliyetlerini, v</w:t>
      </w:r>
      <w:r w:rsidR="001529B9" w:rsidRPr="00D3712F">
        <w:rPr>
          <w:rFonts w:ascii="Garamond" w:hAnsi="Garamond"/>
          <w:lang w:val="tr-TR"/>
        </w:rPr>
        <w:t>ergi</w:t>
      </w:r>
      <w:r w:rsidR="001529B9">
        <w:rPr>
          <w:rFonts w:ascii="Garamond" w:hAnsi="Garamond"/>
          <w:lang w:val="tr-TR"/>
        </w:rPr>
        <w:t>lerini ve buna benzer kanundan doğan yükümlülüklerini yerine getirmekle sorumludur.</w:t>
      </w:r>
      <w:r w:rsidR="001529B9" w:rsidRPr="00D3712F">
        <w:rPr>
          <w:rFonts w:ascii="Garamond" w:hAnsi="Garamond"/>
          <w:lang w:val="tr-TR"/>
        </w:rPr>
        <w:t xml:space="preserve"> BİLGİ'ye</w:t>
      </w:r>
      <w:r w:rsidR="001529B9">
        <w:rPr>
          <w:rFonts w:ascii="Garamond" w:hAnsi="Garamond"/>
          <w:lang w:val="tr-TR"/>
        </w:rPr>
        <w:t>,</w:t>
      </w:r>
      <w:r w:rsidR="001529B9" w:rsidRPr="00D3712F">
        <w:rPr>
          <w:rFonts w:ascii="Garamond" w:hAnsi="Garamond"/>
          <w:lang w:val="tr-TR"/>
        </w:rPr>
        <w:t xml:space="preserve"> </w:t>
      </w:r>
      <w:r w:rsidR="001529B9">
        <w:rPr>
          <w:rFonts w:ascii="Garamond" w:hAnsi="Garamond"/>
          <w:lang w:val="tr-TR"/>
        </w:rPr>
        <w:t xml:space="preserve">İşletmeci’nin </w:t>
      </w:r>
      <w:r w:rsidR="001529B9" w:rsidRPr="00D3712F">
        <w:rPr>
          <w:rFonts w:ascii="Garamond" w:hAnsi="Garamond"/>
          <w:lang w:val="tr-TR"/>
        </w:rPr>
        <w:t>yasal yükümlülüklerin yerine getirilmemesi sebebiyle dava açılması, maddi</w:t>
      </w:r>
      <w:r w:rsidR="001529B9">
        <w:rPr>
          <w:rFonts w:ascii="Garamond" w:hAnsi="Garamond"/>
          <w:lang w:val="tr-TR"/>
        </w:rPr>
        <w:t>-</w:t>
      </w:r>
      <w:r w:rsidR="001529B9" w:rsidRPr="00D3712F">
        <w:rPr>
          <w:rFonts w:ascii="Garamond" w:hAnsi="Garamond"/>
          <w:lang w:val="tr-TR"/>
        </w:rPr>
        <w:t>manevi tazminat talep edilmesi ya da BİLGİ’nin bu sebeple ödemede bulunması halinde</w:t>
      </w:r>
      <w:r w:rsidR="001529B9">
        <w:rPr>
          <w:rFonts w:ascii="Garamond" w:hAnsi="Garamond"/>
          <w:lang w:val="tr-TR"/>
        </w:rPr>
        <w:t>,</w:t>
      </w:r>
      <w:r w:rsidR="001529B9" w:rsidRPr="00D3712F">
        <w:rPr>
          <w:rFonts w:ascii="Garamond" w:hAnsi="Garamond"/>
          <w:lang w:val="tr-TR"/>
        </w:rPr>
        <w:t xml:space="preserve"> BİLGİ her zaman</w:t>
      </w:r>
      <w:r w:rsidR="001529B9">
        <w:rPr>
          <w:rFonts w:ascii="Garamond" w:hAnsi="Garamond"/>
          <w:lang w:val="tr-TR"/>
        </w:rPr>
        <w:t xml:space="preserve"> söz konusu ödemeleri</w:t>
      </w:r>
      <w:r w:rsidR="001529B9" w:rsidRPr="00D3712F">
        <w:rPr>
          <w:rFonts w:ascii="Garamond" w:hAnsi="Garamond"/>
          <w:lang w:val="tr-TR"/>
        </w:rPr>
        <w:t xml:space="preserve"> </w:t>
      </w:r>
      <w:r w:rsidR="001529B9">
        <w:rPr>
          <w:rFonts w:ascii="Garamond" w:hAnsi="Garamond"/>
          <w:lang w:val="tr-TR"/>
        </w:rPr>
        <w:t>İşletmeci’ye</w:t>
      </w:r>
      <w:r w:rsidR="001529B9" w:rsidRPr="00D3712F">
        <w:rPr>
          <w:rFonts w:ascii="Garamond" w:hAnsi="Garamond"/>
          <w:lang w:val="tr-TR"/>
        </w:rPr>
        <w:t xml:space="preserve"> rücu edebilecektir.</w:t>
      </w:r>
    </w:p>
    <w:p w14:paraId="7E07D7AB" w14:textId="77777777" w:rsidR="00222130" w:rsidRDefault="00222130" w:rsidP="006412FA">
      <w:pPr>
        <w:spacing w:after="0" w:line="240" w:lineRule="auto"/>
        <w:jc w:val="both"/>
        <w:rPr>
          <w:rFonts w:ascii="Garamond" w:hAnsi="Garamond"/>
          <w:lang w:val="tr-TR"/>
        </w:rPr>
      </w:pPr>
    </w:p>
    <w:p w14:paraId="4CDFF894" w14:textId="655088C2" w:rsidR="00222130" w:rsidRDefault="00222130" w:rsidP="00222130">
      <w:pPr>
        <w:spacing w:after="0" w:line="240" w:lineRule="auto"/>
        <w:jc w:val="both"/>
        <w:rPr>
          <w:rFonts w:ascii="Garamond" w:hAnsi="Garamond"/>
          <w:lang w:val="tr-TR"/>
        </w:rPr>
      </w:pPr>
      <w:r w:rsidRPr="006412FA">
        <w:rPr>
          <w:rFonts w:ascii="Garamond" w:hAnsi="Garamond"/>
          <w:b/>
          <w:lang w:val="tr-TR"/>
        </w:rPr>
        <w:t>4</w:t>
      </w:r>
      <w:r w:rsidR="0044066B">
        <w:rPr>
          <w:rFonts w:ascii="Garamond" w:hAnsi="Garamond"/>
          <w:b/>
          <w:lang w:val="tr-TR"/>
        </w:rPr>
        <w:t>.</w:t>
      </w:r>
      <w:r w:rsidR="00AD41DC">
        <w:rPr>
          <w:rFonts w:ascii="Garamond" w:hAnsi="Garamond"/>
          <w:b/>
          <w:lang w:val="tr-TR"/>
        </w:rPr>
        <w:t>7</w:t>
      </w:r>
      <w:r w:rsidRPr="00D3712F">
        <w:rPr>
          <w:rFonts w:ascii="Garamond" w:hAnsi="Garamond"/>
          <w:lang w:val="tr-TR"/>
        </w:rPr>
        <w:tab/>
      </w:r>
      <w:r w:rsidR="001529B9">
        <w:rPr>
          <w:rFonts w:ascii="Garamond" w:hAnsi="Garamond"/>
          <w:lang w:val="tr-TR"/>
        </w:rPr>
        <w:t>İşletmeci</w:t>
      </w:r>
      <w:r w:rsidRPr="00D3712F">
        <w:rPr>
          <w:rFonts w:ascii="Garamond" w:hAnsi="Garamond"/>
          <w:lang w:val="tr-TR"/>
        </w:rPr>
        <w:t xml:space="preserve">, 6331 sayılı İş Sağlığı ve Güvenliği Kanunu uyarınca yükümlülüklerini yerine getireceğini, sürekli ve/ veya geçici olarak çalıştırdığı personelinin yasal işlemlerini kanuni sürelerinde tamamlayacaktır. Çalışanlarının sağlık, portör ve işin gereği olan diğer tüm muayenelerini, SGK giriş belgesi ve ödemelerinin yapıldığına dair bordrolarını, sabıka kaydı olmadığına dair belge suretlerini ve 6331 Sayılı İş Sağlığı Ve Güvenliği Kanunu uyarınca vermesi gereken eğitimleri çalışanlarına verdirdiğine dair belgeleri sözleşme imzası ile birlikte BİLGİ'ye ileteceğini kabul, beyan ve taahhüt eder. </w:t>
      </w:r>
    </w:p>
    <w:p w14:paraId="5197EA5B" w14:textId="77777777" w:rsidR="001529B9" w:rsidRPr="00D3712F" w:rsidRDefault="001529B9" w:rsidP="00222130">
      <w:pPr>
        <w:spacing w:after="0" w:line="240" w:lineRule="auto"/>
        <w:jc w:val="both"/>
        <w:rPr>
          <w:rFonts w:ascii="Garamond" w:hAnsi="Garamond"/>
          <w:lang w:val="tr-TR"/>
        </w:rPr>
      </w:pPr>
    </w:p>
    <w:p w14:paraId="6110C4AB" w14:textId="6962E7AD" w:rsidR="00D3712F" w:rsidRDefault="00222130" w:rsidP="006412FA">
      <w:pPr>
        <w:spacing w:after="0" w:line="240" w:lineRule="auto"/>
        <w:jc w:val="both"/>
        <w:rPr>
          <w:rFonts w:ascii="Garamond" w:hAnsi="Garamond"/>
          <w:lang w:val="tr-TR"/>
        </w:rPr>
      </w:pPr>
      <w:r w:rsidRPr="001529B9">
        <w:rPr>
          <w:rFonts w:ascii="Garamond" w:hAnsi="Garamond"/>
          <w:b/>
          <w:lang w:val="tr-TR"/>
        </w:rPr>
        <w:t>4.</w:t>
      </w:r>
      <w:r w:rsidR="00AD41DC">
        <w:rPr>
          <w:rFonts w:ascii="Garamond" w:hAnsi="Garamond"/>
          <w:b/>
          <w:lang w:val="tr-TR"/>
        </w:rPr>
        <w:t>8</w:t>
      </w:r>
      <w:r w:rsidRPr="00D3712F">
        <w:rPr>
          <w:rFonts w:ascii="Garamond" w:hAnsi="Garamond"/>
          <w:lang w:val="tr-TR"/>
        </w:rPr>
        <w:tab/>
      </w:r>
      <w:r w:rsidR="001529B9">
        <w:rPr>
          <w:rFonts w:ascii="Garamond" w:hAnsi="Garamond"/>
          <w:lang w:val="tr-TR"/>
        </w:rPr>
        <w:t>İşletmeci,</w:t>
      </w:r>
      <w:r w:rsidR="001529B9" w:rsidRPr="00D3712F">
        <w:rPr>
          <w:rFonts w:ascii="Garamond" w:hAnsi="Garamond"/>
          <w:lang w:val="tr-TR"/>
        </w:rPr>
        <w:t xml:space="preserve"> </w:t>
      </w:r>
      <w:r w:rsidRPr="00D3712F">
        <w:rPr>
          <w:rFonts w:ascii="Garamond" w:hAnsi="Garamond"/>
          <w:lang w:val="tr-TR"/>
        </w:rPr>
        <w:t xml:space="preserve">çalışma alanlarının her zaman BİLGİ İş Sağlığı ve Güvenliği Uzmanın ve İş Sağlığı ve Güvenliği Kurulunca denetlenebileceğini, ilgili kanunlara aykırılığın tespiti halinde Uzmanın ve/veya Kurulun işi durdurabileceğini bundan doğan her türlü maddi-manevi yükümlülüğün </w:t>
      </w:r>
      <w:r w:rsidR="001529B9">
        <w:rPr>
          <w:rFonts w:ascii="Garamond" w:hAnsi="Garamond"/>
          <w:lang w:val="tr-TR"/>
        </w:rPr>
        <w:t>İşletmeci’ye</w:t>
      </w:r>
      <w:r w:rsidRPr="00D3712F">
        <w:rPr>
          <w:rFonts w:ascii="Garamond" w:hAnsi="Garamond"/>
          <w:lang w:val="tr-TR"/>
        </w:rPr>
        <w:t xml:space="preserve"> ait olduğunu kabul, beyan ve taahhüt eder.</w:t>
      </w:r>
    </w:p>
    <w:p w14:paraId="2746DA89" w14:textId="77777777" w:rsidR="00585844" w:rsidRPr="00D3712F" w:rsidRDefault="00585844" w:rsidP="00D3712F">
      <w:pPr>
        <w:spacing w:after="0" w:line="240" w:lineRule="auto"/>
        <w:jc w:val="both"/>
        <w:rPr>
          <w:rFonts w:ascii="Garamond" w:hAnsi="Garamond"/>
          <w:lang w:val="tr-TR"/>
        </w:rPr>
      </w:pPr>
    </w:p>
    <w:p w14:paraId="4BD38579" w14:textId="5E597E8F" w:rsidR="00D3712F" w:rsidRPr="00D3712F" w:rsidRDefault="00D3712F" w:rsidP="00D3712F">
      <w:pPr>
        <w:spacing w:after="0" w:line="240" w:lineRule="auto"/>
        <w:jc w:val="both"/>
        <w:rPr>
          <w:rFonts w:ascii="Garamond" w:hAnsi="Garamond"/>
          <w:lang w:val="tr-TR"/>
        </w:rPr>
      </w:pPr>
      <w:r w:rsidRPr="00222130">
        <w:rPr>
          <w:rFonts w:ascii="Garamond" w:hAnsi="Garamond"/>
          <w:b/>
          <w:lang w:val="tr-TR"/>
        </w:rPr>
        <w:t>4.</w:t>
      </w:r>
      <w:r w:rsidR="00AD41DC">
        <w:rPr>
          <w:rFonts w:ascii="Garamond" w:hAnsi="Garamond"/>
          <w:b/>
          <w:lang w:val="tr-TR"/>
        </w:rPr>
        <w:t>9</w:t>
      </w:r>
      <w:r w:rsidRPr="00D3712F">
        <w:rPr>
          <w:rFonts w:ascii="Garamond" w:hAnsi="Garamond"/>
          <w:lang w:val="tr-TR"/>
        </w:rPr>
        <w:tab/>
      </w:r>
      <w:r w:rsidR="00222130">
        <w:rPr>
          <w:rFonts w:ascii="Garamond" w:hAnsi="Garamond"/>
          <w:lang w:val="tr-TR"/>
        </w:rPr>
        <w:t>İşletmeci</w:t>
      </w:r>
      <w:r w:rsidRPr="00D3712F">
        <w:rPr>
          <w:rFonts w:ascii="Garamond" w:hAnsi="Garamond"/>
          <w:lang w:val="tr-TR"/>
        </w:rPr>
        <w:t xml:space="preserve"> kendisine tahsis edilen alanlar içerisinde </w:t>
      </w:r>
      <w:proofErr w:type="spellStart"/>
      <w:r w:rsidRPr="00D3712F">
        <w:rPr>
          <w:rFonts w:ascii="Garamond" w:hAnsi="Garamond"/>
          <w:lang w:val="tr-TR"/>
        </w:rPr>
        <w:t>BİLGİ’nin</w:t>
      </w:r>
      <w:proofErr w:type="spellEnd"/>
      <w:r w:rsidRPr="00D3712F">
        <w:rPr>
          <w:rFonts w:ascii="Garamond" w:hAnsi="Garamond"/>
          <w:lang w:val="tr-TR"/>
        </w:rPr>
        <w:t xml:space="preserve"> kapalı olduğu günler dışında işbu sözleşme kapsamında yürüteceği ticari faaliyetleri ve hizmetleri </w:t>
      </w:r>
      <w:proofErr w:type="gramStart"/>
      <w:r w:rsidRPr="00D3712F">
        <w:rPr>
          <w:rFonts w:ascii="Garamond" w:hAnsi="Garamond"/>
          <w:lang w:val="tr-TR"/>
        </w:rPr>
        <w:t>Cumartesi</w:t>
      </w:r>
      <w:proofErr w:type="gramEnd"/>
      <w:r w:rsidRPr="00D3712F">
        <w:rPr>
          <w:rFonts w:ascii="Garamond" w:hAnsi="Garamond"/>
          <w:lang w:val="tr-TR"/>
        </w:rPr>
        <w:t xml:space="preserve"> günleri de dahil olmak üzere sürdürecektir. </w:t>
      </w:r>
    </w:p>
    <w:p w14:paraId="102B90A8" w14:textId="77777777" w:rsidR="001529B9" w:rsidRPr="00D3712F" w:rsidRDefault="001529B9" w:rsidP="00D3712F">
      <w:pPr>
        <w:spacing w:after="0" w:line="240" w:lineRule="auto"/>
        <w:jc w:val="both"/>
        <w:rPr>
          <w:rFonts w:ascii="Garamond" w:hAnsi="Garamond"/>
          <w:lang w:val="tr-TR"/>
        </w:rPr>
      </w:pPr>
    </w:p>
    <w:p w14:paraId="4849468A" w14:textId="36C09520" w:rsidR="00D3712F" w:rsidRDefault="00D3712F" w:rsidP="00D3712F">
      <w:pPr>
        <w:spacing w:after="0" w:line="240" w:lineRule="auto"/>
        <w:jc w:val="both"/>
        <w:rPr>
          <w:rFonts w:ascii="Garamond" w:hAnsi="Garamond"/>
          <w:lang w:val="tr-TR"/>
        </w:rPr>
      </w:pPr>
      <w:r w:rsidRPr="00AB361E">
        <w:rPr>
          <w:rFonts w:ascii="Garamond" w:hAnsi="Garamond"/>
          <w:b/>
          <w:lang w:val="tr-TR"/>
        </w:rPr>
        <w:t>4.</w:t>
      </w:r>
      <w:r w:rsidR="00AD41DC">
        <w:rPr>
          <w:rFonts w:ascii="Garamond" w:hAnsi="Garamond"/>
          <w:b/>
          <w:lang w:val="tr-TR"/>
        </w:rPr>
        <w:t>10</w:t>
      </w:r>
      <w:r w:rsidRPr="00D3712F">
        <w:rPr>
          <w:rFonts w:ascii="Garamond" w:hAnsi="Garamond"/>
          <w:lang w:val="tr-TR"/>
        </w:rPr>
        <w:tab/>
      </w:r>
      <w:r w:rsidR="00AB361E">
        <w:rPr>
          <w:rFonts w:ascii="Garamond" w:hAnsi="Garamond"/>
          <w:lang w:val="tr-TR"/>
        </w:rPr>
        <w:t>İşletmeci</w:t>
      </w:r>
      <w:r w:rsidRPr="00D3712F">
        <w:rPr>
          <w:rFonts w:ascii="Garamond" w:hAnsi="Garamond"/>
          <w:lang w:val="tr-TR"/>
        </w:rPr>
        <w:t xml:space="preserve">, üçüncü şahıs mali mesuliyet sigortası ile mağazadaki ürün ve eşyalar için yangın, infilak, cam kırılması, su basması, hırsızlık, terör ve deprem dahil tabii afetler ile bilcümle rizikolar ile hizmet alanlarında meydana gelebilecek zarar ve ziyana karşı ikame değeri sigortası yaptırmak zorundadır. </w:t>
      </w:r>
      <w:r w:rsidR="00AB361E">
        <w:rPr>
          <w:rFonts w:ascii="Garamond" w:hAnsi="Garamond"/>
          <w:lang w:val="tr-TR"/>
        </w:rPr>
        <w:t>İşletmeci</w:t>
      </w:r>
      <w:r w:rsidRPr="00D3712F">
        <w:rPr>
          <w:rFonts w:ascii="Garamond" w:hAnsi="Garamond"/>
          <w:lang w:val="tr-TR"/>
        </w:rPr>
        <w:t>, sigorta yapıldıktan veya yenilendikten 15</w:t>
      </w:r>
      <w:r w:rsidR="0044066B">
        <w:rPr>
          <w:rFonts w:ascii="Garamond" w:hAnsi="Garamond"/>
          <w:lang w:val="tr-TR"/>
        </w:rPr>
        <w:t xml:space="preserve"> (onbeş)</w:t>
      </w:r>
      <w:r w:rsidRPr="00D3712F">
        <w:rPr>
          <w:rFonts w:ascii="Garamond" w:hAnsi="Garamond"/>
          <w:lang w:val="tr-TR"/>
        </w:rPr>
        <w:t xml:space="preserve"> gün içinde BİLGİ’ye gerekli belgeleri ibraz edecektir. </w:t>
      </w:r>
    </w:p>
    <w:p w14:paraId="3532C9D0" w14:textId="77777777" w:rsidR="001529B9" w:rsidRPr="00D3712F" w:rsidRDefault="001529B9" w:rsidP="00D3712F">
      <w:pPr>
        <w:spacing w:after="0" w:line="240" w:lineRule="auto"/>
        <w:jc w:val="both"/>
        <w:rPr>
          <w:rFonts w:ascii="Garamond" w:hAnsi="Garamond"/>
          <w:lang w:val="tr-TR"/>
        </w:rPr>
      </w:pPr>
    </w:p>
    <w:p w14:paraId="3E23FB38" w14:textId="62D190B5" w:rsidR="00D3712F" w:rsidRDefault="00D3712F" w:rsidP="00D3712F">
      <w:pPr>
        <w:spacing w:after="0" w:line="240" w:lineRule="auto"/>
        <w:jc w:val="both"/>
        <w:rPr>
          <w:rFonts w:ascii="Garamond" w:hAnsi="Garamond"/>
          <w:lang w:val="tr-TR"/>
        </w:rPr>
      </w:pPr>
      <w:r w:rsidRPr="00AB361E">
        <w:rPr>
          <w:rFonts w:ascii="Garamond" w:hAnsi="Garamond"/>
          <w:b/>
          <w:lang w:val="tr-TR"/>
        </w:rPr>
        <w:t>4.</w:t>
      </w:r>
      <w:r w:rsidR="0044066B">
        <w:rPr>
          <w:rFonts w:ascii="Garamond" w:hAnsi="Garamond"/>
          <w:b/>
          <w:lang w:val="tr-TR"/>
        </w:rPr>
        <w:t>1</w:t>
      </w:r>
      <w:r w:rsidR="00AD41DC">
        <w:rPr>
          <w:rFonts w:ascii="Garamond" w:hAnsi="Garamond"/>
          <w:b/>
          <w:lang w:val="tr-TR"/>
        </w:rPr>
        <w:t>1</w:t>
      </w:r>
      <w:r w:rsidRPr="00D3712F">
        <w:rPr>
          <w:rFonts w:ascii="Garamond" w:hAnsi="Garamond"/>
          <w:lang w:val="tr-TR"/>
        </w:rPr>
        <w:tab/>
      </w:r>
      <w:r w:rsidR="00AB361E">
        <w:rPr>
          <w:rFonts w:ascii="Garamond" w:hAnsi="Garamond"/>
          <w:lang w:val="tr-TR"/>
        </w:rPr>
        <w:t>İşletmeci</w:t>
      </w:r>
      <w:r w:rsidRPr="00D3712F">
        <w:rPr>
          <w:rFonts w:ascii="Garamond" w:hAnsi="Garamond"/>
          <w:lang w:val="tr-TR"/>
        </w:rPr>
        <w:t xml:space="preserve">, işbu sözleşme kapsamında yer alan ticari faaliyetlerle ilgili oluşacak her türlü isim ve markaların kullanım hakkının BİLGİ’ye ait olduğunu kabul ve taahhüt eder.  </w:t>
      </w:r>
    </w:p>
    <w:p w14:paraId="5DC8D21D" w14:textId="77777777" w:rsidR="001529B9" w:rsidRPr="00D3712F" w:rsidRDefault="001529B9" w:rsidP="00D3712F">
      <w:pPr>
        <w:spacing w:after="0" w:line="240" w:lineRule="auto"/>
        <w:jc w:val="both"/>
        <w:rPr>
          <w:rFonts w:ascii="Garamond" w:hAnsi="Garamond"/>
          <w:lang w:val="tr-TR"/>
        </w:rPr>
      </w:pPr>
    </w:p>
    <w:p w14:paraId="567483CB" w14:textId="0DBADE4C" w:rsidR="002B67EF" w:rsidRDefault="00D3712F" w:rsidP="00D3712F">
      <w:pPr>
        <w:spacing w:after="0" w:line="240" w:lineRule="auto"/>
        <w:jc w:val="both"/>
        <w:rPr>
          <w:rFonts w:ascii="Garamond" w:hAnsi="Garamond"/>
          <w:lang w:val="tr-TR"/>
        </w:rPr>
      </w:pPr>
      <w:r w:rsidRPr="00AB361E">
        <w:rPr>
          <w:rFonts w:ascii="Garamond" w:hAnsi="Garamond"/>
          <w:b/>
          <w:lang w:val="tr-TR"/>
        </w:rPr>
        <w:t>4.</w:t>
      </w:r>
      <w:r w:rsidR="00AD41DC">
        <w:rPr>
          <w:rFonts w:ascii="Garamond" w:hAnsi="Garamond"/>
          <w:b/>
          <w:lang w:val="tr-TR"/>
        </w:rPr>
        <w:t>12</w:t>
      </w:r>
      <w:r w:rsidRPr="00D3712F">
        <w:rPr>
          <w:rFonts w:ascii="Garamond" w:hAnsi="Garamond"/>
          <w:lang w:val="tr-TR"/>
        </w:rPr>
        <w:tab/>
      </w:r>
      <w:r w:rsidR="00AB361E">
        <w:rPr>
          <w:rFonts w:ascii="Garamond" w:hAnsi="Garamond"/>
          <w:lang w:val="tr-TR"/>
        </w:rPr>
        <w:t>İşletmeci,</w:t>
      </w:r>
      <w:r w:rsidRPr="00D3712F">
        <w:rPr>
          <w:rFonts w:ascii="Garamond" w:hAnsi="Garamond"/>
          <w:lang w:val="tr-TR"/>
        </w:rPr>
        <w:t xml:space="preserve"> işbu sözleşme kapsamında yer alan ticari faaliyetleri ile ilgili yapacağı ilan, reklam, tanıtım</w:t>
      </w:r>
      <w:r w:rsidR="00AB361E">
        <w:rPr>
          <w:rFonts w:ascii="Garamond" w:hAnsi="Garamond"/>
          <w:lang w:val="tr-TR"/>
        </w:rPr>
        <w:t>,</w:t>
      </w:r>
      <w:r w:rsidRPr="00D3712F">
        <w:rPr>
          <w:rFonts w:ascii="Garamond" w:hAnsi="Garamond"/>
          <w:lang w:val="tr-TR"/>
        </w:rPr>
        <w:t xml:space="preserve"> promosyon</w:t>
      </w:r>
      <w:r w:rsidR="00AB361E">
        <w:rPr>
          <w:rFonts w:ascii="Garamond" w:hAnsi="Garamond"/>
          <w:lang w:val="tr-TR"/>
        </w:rPr>
        <w:t xml:space="preserve"> ve sponsorluklar</w:t>
      </w:r>
      <w:r w:rsidRPr="00D3712F">
        <w:rPr>
          <w:rFonts w:ascii="Garamond" w:hAnsi="Garamond"/>
          <w:lang w:val="tr-TR"/>
        </w:rPr>
        <w:t xml:space="preserve"> için BİLGİ’nin yazılı onayını almak zorundadır.</w:t>
      </w:r>
      <w:r w:rsidR="00AB361E">
        <w:rPr>
          <w:rFonts w:ascii="Garamond" w:hAnsi="Garamond"/>
          <w:lang w:val="tr-TR"/>
        </w:rPr>
        <w:t xml:space="preserve"> </w:t>
      </w:r>
    </w:p>
    <w:p w14:paraId="5F0F1FDF" w14:textId="63358665" w:rsidR="00AB361E" w:rsidRDefault="00AB361E" w:rsidP="00D3712F">
      <w:pPr>
        <w:spacing w:after="0" w:line="240" w:lineRule="auto"/>
        <w:jc w:val="both"/>
        <w:rPr>
          <w:rFonts w:ascii="Garamond" w:hAnsi="Garamond"/>
          <w:lang w:val="tr-TR"/>
        </w:rPr>
      </w:pPr>
    </w:p>
    <w:p w14:paraId="41CC8DDD" w14:textId="2BA6DB24" w:rsidR="00E24652" w:rsidRPr="00E24652" w:rsidRDefault="00E24652" w:rsidP="00E24652">
      <w:pPr>
        <w:spacing w:after="0" w:line="240" w:lineRule="auto"/>
        <w:jc w:val="both"/>
        <w:rPr>
          <w:rFonts w:ascii="Garamond" w:hAnsi="Garamond"/>
          <w:lang w:val="tr-TR"/>
        </w:rPr>
      </w:pPr>
      <w:r w:rsidRPr="00E24652">
        <w:rPr>
          <w:rFonts w:ascii="Garamond" w:hAnsi="Garamond"/>
          <w:b/>
          <w:lang w:val="tr-TR"/>
        </w:rPr>
        <w:t>4.</w:t>
      </w:r>
      <w:r w:rsidR="00AD41DC">
        <w:rPr>
          <w:rFonts w:ascii="Garamond" w:hAnsi="Garamond"/>
          <w:b/>
          <w:lang w:val="tr-TR"/>
        </w:rPr>
        <w:t>13</w:t>
      </w:r>
      <w:r w:rsidRPr="00E24652">
        <w:rPr>
          <w:rFonts w:ascii="Garamond" w:hAnsi="Garamond"/>
          <w:lang w:val="tr-TR"/>
        </w:rPr>
        <w:tab/>
      </w:r>
      <w:r>
        <w:rPr>
          <w:rFonts w:ascii="Garamond" w:hAnsi="Garamond"/>
          <w:lang w:val="tr-TR"/>
        </w:rPr>
        <w:t>İşletmeci</w:t>
      </w:r>
      <w:r w:rsidRPr="00E24652">
        <w:rPr>
          <w:rFonts w:ascii="Garamond" w:hAnsi="Garamond"/>
          <w:lang w:val="tr-TR"/>
        </w:rPr>
        <w:t xml:space="preserve">, işbu sözleşmenin eki olan </w:t>
      </w:r>
      <w:r>
        <w:rPr>
          <w:rFonts w:ascii="Garamond" w:hAnsi="Garamond"/>
          <w:lang w:val="tr-TR"/>
        </w:rPr>
        <w:t xml:space="preserve">Üniversite’nin </w:t>
      </w:r>
      <w:r w:rsidRPr="00E24652">
        <w:rPr>
          <w:rFonts w:ascii="Garamond" w:hAnsi="Garamond"/>
          <w:lang w:val="tr-TR"/>
        </w:rPr>
        <w:t>Tedarikçilere Yönelik Davranış ve Etik Kodu (EK-</w:t>
      </w:r>
      <w:r w:rsidR="00AD41DC">
        <w:rPr>
          <w:rFonts w:ascii="Garamond" w:hAnsi="Garamond"/>
          <w:lang w:val="tr-TR"/>
        </w:rPr>
        <w:t>4</w:t>
      </w:r>
      <w:r w:rsidRPr="00E24652">
        <w:rPr>
          <w:rFonts w:ascii="Garamond" w:hAnsi="Garamond"/>
          <w:lang w:val="tr-TR"/>
        </w:rPr>
        <w:t>) kurallarını okuduğunu ve kabul ettiğini, bu kurallara ilişkin aykırılıklardan sorumlu olacağını ve ayrıca aykırılık halinin sözleşmenin feshi sebebi sayılacağını bildiğini kabul, beyan ve taahhüt eder.</w:t>
      </w:r>
    </w:p>
    <w:p w14:paraId="5F6B2608" w14:textId="77777777" w:rsidR="00E24652" w:rsidRPr="00E24652" w:rsidRDefault="00E24652" w:rsidP="00E24652">
      <w:pPr>
        <w:spacing w:after="0" w:line="240" w:lineRule="auto"/>
        <w:jc w:val="both"/>
        <w:rPr>
          <w:rFonts w:ascii="Garamond" w:hAnsi="Garamond"/>
          <w:lang w:val="tr-TR"/>
        </w:rPr>
      </w:pPr>
    </w:p>
    <w:p w14:paraId="1771AC08" w14:textId="7A561B7F" w:rsidR="00AB361E" w:rsidRDefault="00E24652" w:rsidP="00E24652">
      <w:pPr>
        <w:spacing w:after="0" w:line="240" w:lineRule="auto"/>
        <w:jc w:val="both"/>
        <w:rPr>
          <w:rFonts w:ascii="Garamond" w:hAnsi="Garamond"/>
          <w:lang w:val="tr-TR"/>
        </w:rPr>
      </w:pPr>
      <w:r w:rsidRPr="00E24652">
        <w:rPr>
          <w:rFonts w:ascii="Garamond" w:hAnsi="Garamond"/>
          <w:b/>
          <w:lang w:val="tr-TR"/>
        </w:rPr>
        <w:t>4.</w:t>
      </w:r>
      <w:r w:rsidR="0044066B">
        <w:rPr>
          <w:rFonts w:ascii="Garamond" w:hAnsi="Garamond"/>
          <w:b/>
          <w:lang w:val="tr-TR"/>
        </w:rPr>
        <w:t>1</w:t>
      </w:r>
      <w:r w:rsidR="00105B14">
        <w:rPr>
          <w:rFonts w:ascii="Garamond" w:hAnsi="Garamond"/>
          <w:b/>
          <w:lang w:val="tr-TR"/>
        </w:rPr>
        <w:t>8</w:t>
      </w:r>
      <w:r w:rsidRPr="00E24652">
        <w:rPr>
          <w:rFonts w:ascii="Garamond" w:hAnsi="Garamond"/>
          <w:lang w:val="tr-TR"/>
        </w:rPr>
        <w:tab/>
        <w:t xml:space="preserve">Taraflar, müşterek mesuliyet kapsamında, yolsuzlukla mücadele hakkında Türk Ceza Kanunu’nun ve Ceza Muhakemeleri Kanunu’nun ilgili hükümlerine, mal bildiriminde bulunulması Rüşvet ve Yolsuzluklarla Mücadele Kanunu’na ve yolsuzlukla mücadele kapsamındaki yürürlükteki tüm yasal düzenleme ve kanunlara uymayı, ayrıca </w:t>
      </w:r>
      <w:r>
        <w:rPr>
          <w:rFonts w:ascii="Garamond" w:hAnsi="Garamond"/>
          <w:lang w:val="tr-TR"/>
        </w:rPr>
        <w:t>İşletmeci</w:t>
      </w:r>
      <w:r w:rsidRPr="00E24652">
        <w:rPr>
          <w:rFonts w:ascii="Garamond" w:hAnsi="Garamond"/>
          <w:lang w:val="tr-TR"/>
        </w:rPr>
        <w:t xml:space="preserve">, </w:t>
      </w:r>
      <w:r>
        <w:rPr>
          <w:rFonts w:ascii="Garamond" w:hAnsi="Garamond"/>
          <w:lang w:val="tr-TR"/>
        </w:rPr>
        <w:t>Üniversite’nin</w:t>
      </w:r>
      <w:r w:rsidRPr="00E24652">
        <w:rPr>
          <w:rFonts w:ascii="Garamond" w:hAnsi="Garamond"/>
          <w:lang w:val="tr-TR"/>
        </w:rPr>
        <w:t xml:space="preserve"> Yolsuzlukla Mücadele İlkeleri’nde (EK-</w:t>
      </w:r>
      <w:r w:rsidR="00AD41DC">
        <w:rPr>
          <w:rFonts w:ascii="Garamond" w:hAnsi="Garamond"/>
          <w:lang w:val="tr-TR"/>
        </w:rPr>
        <w:t>5</w:t>
      </w:r>
      <w:r w:rsidRPr="00E24652">
        <w:rPr>
          <w:rFonts w:ascii="Garamond" w:hAnsi="Garamond"/>
          <w:lang w:val="tr-TR"/>
        </w:rPr>
        <w:t>) belirtilen kurallara ve yine BİLGİ’nin Hediyeler, Yemekler, Eğlenceler, Sponsorlu Seyahatler ve diğer İş İkramlarına İlişkin İlkeleri’ne (EK-</w:t>
      </w:r>
      <w:r w:rsidR="00AD41DC">
        <w:rPr>
          <w:rFonts w:ascii="Garamond" w:hAnsi="Garamond"/>
          <w:lang w:val="tr-TR"/>
        </w:rPr>
        <w:t>6</w:t>
      </w:r>
      <w:r w:rsidRPr="00E24652">
        <w:rPr>
          <w:rFonts w:ascii="Garamond" w:hAnsi="Garamond"/>
          <w:lang w:val="tr-TR"/>
        </w:rPr>
        <w:t>) uygun olarak faaliyetlerini yürütmeyi, aksine hareket edilmesi halinin sözleşmenin feshi sebebi sayılacağını bildiğini kabul, beyan ve taahhüt eder.</w:t>
      </w:r>
    </w:p>
    <w:p w14:paraId="3C2CF1D3" w14:textId="77777777" w:rsidR="00846148" w:rsidRPr="002B67EF" w:rsidRDefault="00846148" w:rsidP="0038049B">
      <w:pPr>
        <w:spacing w:after="0" w:line="240" w:lineRule="auto"/>
        <w:jc w:val="both"/>
        <w:rPr>
          <w:rFonts w:ascii="Garamond" w:hAnsi="Garamond"/>
          <w:lang w:val="tr-TR"/>
        </w:rPr>
      </w:pPr>
    </w:p>
    <w:p w14:paraId="61BDAB28" w14:textId="5AF30DD6" w:rsidR="002B67EF" w:rsidRPr="002B67EF" w:rsidRDefault="002B67EF" w:rsidP="0038049B">
      <w:pPr>
        <w:pStyle w:val="ListParagraph"/>
        <w:numPr>
          <w:ilvl w:val="0"/>
          <w:numId w:val="1"/>
        </w:numPr>
        <w:spacing w:after="0" w:line="240" w:lineRule="auto"/>
        <w:jc w:val="both"/>
        <w:rPr>
          <w:rFonts w:ascii="Garamond" w:hAnsi="Garamond"/>
          <w:b/>
          <w:lang w:val="tr-TR"/>
        </w:rPr>
      </w:pPr>
      <w:r w:rsidRPr="002B67EF">
        <w:rPr>
          <w:rFonts w:ascii="Garamond" w:hAnsi="Garamond"/>
          <w:b/>
          <w:lang w:val="tr-TR"/>
        </w:rPr>
        <w:t>MALİ HÜKÜMLER</w:t>
      </w:r>
    </w:p>
    <w:p w14:paraId="3966AC00" w14:textId="03017A17" w:rsidR="002B67EF" w:rsidRPr="002B67EF" w:rsidRDefault="002B67EF" w:rsidP="0038049B">
      <w:pPr>
        <w:spacing w:after="0" w:line="240" w:lineRule="auto"/>
        <w:jc w:val="both"/>
        <w:rPr>
          <w:rFonts w:ascii="Garamond" w:hAnsi="Garamond"/>
          <w:lang w:val="tr-TR"/>
        </w:rPr>
      </w:pPr>
    </w:p>
    <w:p w14:paraId="328627E4" w14:textId="7B22C60B" w:rsidR="005169BD" w:rsidRDefault="005169BD" w:rsidP="000704BF">
      <w:pPr>
        <w:pStyle w:val="ListParagraph"/>
        <w:numPr>
          <w:ilvl w:val="1"/>
          <w:numId w:val="1"/>
        </w:numPr>
        <w:tabs>
          <w:tab w:val="left" w:pos="720"/>
        </w:tabs>
        <w:spacing w:after="0" w:line="240" w:lineRule="auto"/>
        <w:ind w:left="90" w:hanging="90"/>
        <w:jc w:val="both"/>
        <w:rPr>
          <w:rFonts w:ascii="Garamond" w:hAnsi="Garamond"/>
          <w:lang w:val="tr-TR"/>
        </w:rPr>
      </w:pPr>
      <w:r w:rsidRPr="000704BF">
        <w:rPr>
          <w:rFonts w:ascii="Garamond" w:hAnsi="Garamond"/>
          <w:lang w:val="tr-TR"/>
        </w:rPr>
        <w:t>Sözleşme konusu işletme ile ilgili olarak her türlü sermaye, personel, işletim gideri, vergi, harç vs. giderler İşletmeci’nin sorumluluğundadır.</w:t>
      </w:r>
    </w:p>
    <w:p w14:paraId="00148644" w14:textId="77777777" w:rsidR="000704BF" w:rsidRPr="000704BF" w:rsidRDefault="000704BF" w:rsidP="000704BF">
      <w:pPr>
        <w:pStyle w:val="ListParagraph"/>
        <w:tabs>
          <w:tab w:val="left" w:pos="720"/>
        </w:tabs>
        <w:spacing w:after="0" w:line="240" w:lineRule="auto"/>
        <w:ind w:left="90"/>
        <w:jc w:val="both"/>
        <w:rPr>
          <w:rFonts w:ascii="Garamond" w:hAnsi="Garamond"/>
          <w:lang w:val="tr-TR"/>
        </w:rPr>
      </w:pPr>
    </w:p>
    <w:p w14:paraId="62ADA289" w14:textId="36D94FAE" w:rsidR="000704BF" w:rsidRPr="000704BF" w:rsidRDefault="000704BF" w:rsidP="000704BF">
      <w:pPr>
        <w:pStyle w:val="ListParagraph"/>
        <w:numPr>
          <w:ilvl w:val="1"/>
          <w:numId w:val="1"/>
        </w:numPr>
        <w:spacing w:after="0" w:line="240" w:lineRule="auto"/>
        <w:ind w:left="90" w:hanging="90"/>
        <w:jc w:val="both"/>
        <w:rPr>
          <w:rFonts w:ascii="Garamond" w:hAnsi="Garamond"/>
          <w:lang w:val="tr-TR"/>
        </w:rPr>
      </w:pPr>
      <w:r>
        <w:rPr>
          <w:rFonts w:ascii="Garamond" w:hAnsi="Garamond"/>
          <w:lang w:val="tr-TR"/>
        </w:rPr>
        <w:t xml:space="preserve">İşletmeci </w:t>
      </w:r>
      <w:r w:rsidR="0072369C">
        <w:rPr>
          <w:rFonts w:ascii="Garamond" w:hAnsi="Garamond"/>
          <w:lang w:val="tr-TR"/>
        </w:rPr>
        <w:t>Eylül 2021</w:t>
      </w:r>
      <w:r>
        <w:rPr>
          <w:rFonts w:ascii="Garamond" w:hAnsi="Garamond"/>
          <w:lang w:val="tr-TR"/>
        </w:rPr>
        <w:t xml:space="preserve">’e kadar </w:t>
      </w:r>
      <w:r w:rsidR="00F172EB">
        <w:rPr>
          <w:rFonts w:ascii="Garamond" w:hAnsi="Garamond"/>
          <w:lang w:val="tr-TR"/>
        </w:rPr>
        <w:t xml:space="preserve">İşletmeci’nin tüm satışlardan elde ettiği </w:t>
      </w:r>
      <w:r>
        <w:rPr>
          <w:rFonts w:ascii="Garamond" w:hAnsi="Garamond"/>
          <w:lang w:val="tr-TR"/>
        </w:rPr>
        <w:t xml:space="preserve">aylık ciro tutarı üzerinden </w:t>
      </w:r>
      <w:r w:rsidR="0072369C" w:rsidRPr="0072369C">
        <w:rPr>
          <w:rFonts w:ascii="Garamond" w:hAnsi="Garamond"/>
          <w:lang w:val="tr-TR"/>
        </w:rPr>
        <w:t>%15</w:t>
      </w:r>
      <w:r w:rsidR="0094183F">
        <w:rPr>
          <w:rFonts w:ascii="Garamond" w:hAnsi="Garamond"/>
          <w:lang w:val="tr-TR"/>
        </w:rPr>
        <w:t xml:space="preserve"> </w:t>
      </w:r>
      <w:r w:rsidRPr="000704BF">
        <w:rPr>
          <w:rFonts w:ascii="Garamond" w:hAnsi="Garamond"/>
          <w:lang w:val="tr-TR"/>
        </w:rPr>
        <w:t>oranında ödeme yapacak olup sonraki aylarda 5.</w:t>
      </w:r>
      <w:r w:rsidR="007E4418">
        <w:rPr>
          <w:rFonts w:ascii="Garamond" w:hAnsi="Garamond"/>
          <w:lang w:val="tr-TR"/>
        </w:rPr>
        <w:t>3</w:t>
      </w:r>
      <w:r w:rsidRPr="000704BF">
        <w:rPr>
          <w:rFonts w:ascii="Garamond" w:hAnsi="Garamond"/>
          <w:lang w:val="tr-TR"/>
        </w:rPr>
        <w:t xml:space="preserve">. numaralı maddede belirlenen </w:t>
      </w:r>
      <w:r w:rsidRPr="005169BD">
        <w:rPr>
          <w:rFonts w:ascii="Garamond" w:hAnsi="Garamond"/>
          <w:lang w:val="tr-TR"/>
        </w:rPr>
        <w:t>“Aylık İşletme Bedeli”</w:t>
      </w:r>
      <w:r>
        <w:rPr>
          <w:rFonts w:ascii="Garamond" w:hAnsi="Garamond"/>
          <w:lang w:val="tr-TR"/>
        </w:rPr>
        <w:t xml:space="preserve"> üzerinden ödeme yapacaktır.</w:t>
      </w:r>
    </w:p>
    <w:p w14:paraId="74C7A5D9" w14:textId="77777777" w:rsidR="005169BD" w:rsidRPr="005169BD" w:rsidRDefault="005169BD" w:rsidP="005169BD">
      <w:pPr>
        <w:spacing w:after="0" w:line="240" w:lineRule="auto"/>
        <w:jc w:val="both"/>
        <w:rPr>
          <w:rFonts w:ascii="Garamond" w:hAnsi="Garamond"/>
          <w:lang w:val="tr-TR"/>
        </w:rPr>
      </w:pPr>
    </w:p>
    <w:p w14:paraId="743445D4" w14:textId="094D8021" w:rsidR="00CD1AA0" w:rsidRDefault="005169BD" w:rsidP="00CD1AA0">
      <w:pPr>
        <w:spacing w:after="0" w:line="240" w:lineRule="auto"/>
        <w:jc w:val="both"/>
        <w:rPr>
          <w:rFonts w:ascii="Garamond" w:hAnsi="Garamond"/>
          <w:lang w:val="tr-TR"/>
        </w:rPr>
      </w:pPr>
      <w:r w:rsidRPr="005169BD">
        <w:rPr>
          <w:rFonts w:ascii="Garamond" w:hAnsi="Garamond"/>
          <w:b/>
          <w:lang w:val="tr-TR"/>
        </w:rPr>
        <w:t>5.</w:t>
      </w:r>
      <w:r w:rsidR="000704BF">
        <w:rPr>
          <w:rFonts w:ascii="Garamond" w:hAnsi="Garamond"/>
          <w:b/>
          <w:lang w:val="tr-TR"/>
        </w:rPr>
        <w:t>3</w:t>
      </w:r>
      <w:r w:rsidRPr="005169BD">
        <w:rPr>
          <w:rFonts w:ascii="Garamond" w:hAnsi="Garamond"/>
          <w:lang w:val="tr-TR"/>
        </w:rPr>
        <w:tab/>
      </w:r>
      <w:r w:rsidR="00CD1AA0" w:rsidRPr="005169BD">
        <w:rPr>
          <w:rFonts w:ascii="Garamond" w:hAnsi="Garamond"/>
          <w:lang w:val="tr-TR"/>
        </w:rPr>
        <w:t>İşletmecinin işbu İşletme Sözleşmesi tahtında BİLGİ’ye ödeyeceği aylık işletme bedeli (“Aylık İşletme Bedeli”) KDV hariç</w:t>
      </w:r>
      <w:r w:rsidR="00CD1AA0">
        <w:rPr>
          <w:rFonts w:ascii="Garamond" w:hAnsi="Garamond"/>
          <w:lang w:val="tr-TR"/>
        </w:rPr>
        <w:t xml:space="preserve"> [</w:t>
      </w:r>
      <w:r w:rsidR="00CD1AA0" w:rsidRPr="00FD5F14">
        <w:rPr>
          <w:rFonts w:ascii="Garamond" w:hAnsi="Garamond"/>
          <w:highlight w:val="yellow"/>
          <w:lang w:val="tr-TR"/>
        </w:rPr>
        <w:t>●</w:t>
      </w:r>
      <w:r w:rsidR="00CD1AA0" w:rsidRPr="005169BD">
        <w:rPr>
          <w:rFonts w:ascii="Garamond" w:hAnsi="Garamond"/>
          <w:lang w:val="tr-TR"/>
        </w:rPr>
        <w:t>]</w:t>
      </w:r>
      <w:r w:rsidR="00CD1AA0">
        <w:rPr>
          <w:rFonts w:ascii="Garamond" w:hAnsi="Garamond"/>
          <w:lang w:val="tr-TR"/>
        </w:rPr>
        <w:t xml:space="preserve"> </w:t>
      </w:r>
      <w:r w:rsidR="00CD1AA0" w:rsidRPr="005169BD">
        <w:rPr>
          <w:rFonts w:ascii="Garamond" w:hAnsi="Garamond"/>
          <w:lang w:val="tr-TR"/>
        </w:rPr>
        <w:t>TL (</w:t>
      </w:r>
      <w:r w:rsidR="00CD1AA0">
        <w:rPr>
          <w:rFonts w:ascii="Garamond" w:hAnsi="Garamond"/>
          <w:lang w:val="tr-TR"/>
        </w:rPr>
        <w:t>[</w:t>
      </w:r>
      <w:r w:rsidR="00CD1AA0" w:rsidRPr="00FD5F14">
        <w:rPr>
          <w:rFonts w:ascii="Garamond" w:hAnsi="Garamond"/>
          <w:highlight w:val="yellow"/>
          <w:lang w:val="tr-TR"/>
        </w:rPr>
        <w:t>●</w:t>
      </w:r>
      <w:r w:rsidR="00CD1AA0" w:rsidRPr="005169BD">
        <w:rPr>
          <w:rFonts w:ascii="Garamond" w:hAnsi="Garamond"/>
          <w:lang w:val="tr-TR"/>
        </w:rPr>
        <w:t>] Türk</w:t>
      </w:r>
      <w:r w:rsidR="00CD1AA0">
        <w:rPr>
          <w:rFonts w:ascii="Garamond" w:hAnsi="Garamond"/>
          <w:lang w:val="tr-TR"/>
        </w:rPr>
        <w:t xml:space="preserve"> </w:t>
      </w:r>
      <w:r w:rsidR="00CD1AA0" w:rsidRPr="005169BD">
        <w:rPr>
          <w:rFonts w:ascii="Garamond" w:hAnsi="Garamond"/>
          <w:lang w:val="tr-TR"/>
        </w:rPr>
        <w:t>Lirası) olup, bu tutar her ayın ilk günü BİLGİ’nin düzenleyeceği faturanın tebliği ile en çok 5 (beş) gün içinde İşletmeci tarafından BİLGİ’ye ait aşağıda bilgileri yer alan banka hesabına nakden ve defaten ödenecektir</w:t>
      </w:r>
      <w:r w:rsidR="00CD1AA0">
        <w:rPr>
          <w:rFonts w:ascii="Garamond" w:hAnsi="Garamond"/>
          <w:lang w:val="tr-TR"/>
        </w:rPr>
        <w:t>:</w:t>
      </w:r>
    </w:p>
    <w:p w14:paraId="1467CF2D" w14:textId="77777777" w:rsidR="00CD1AA0" w:rsidRDefault="00CD1AA0" w:rsidP="00CD1AA0">
      <w:pPr>
        <w:spacing w:after="0" w:line="240" w:lineRule="auto"/>
        <w:jc w:val="both"/>
        <w:rPr>
          <w:rFonts w:ascii="Garamond" w:hAnsi="Garamond"/>
          <w:lang w:val="tr-TR"/>
        </w:rPr>
      </w:pPr>
    </w:p>
    <w:p w14:paraId="6D83C03F" w14:textId="77777777" w:rsidR="00CD1AA0" w:rsidRPr="005169BD" w:rsidRDefault="00CD1AA0" w:rsidP="00CD1AA0">
      <w:pPr>
        <w:spacing w:after="0" w:line="240" w:lineRule="auto"/>
        <w:jc w:val="both"/>
        <w:rPr>
          <w:rFonts w:ascii="Garamond" w:hAnsi="Garamond"/>
          <w:lang w:val="tr-TR"/>
        </w:rPr>
      </w:pPr>
      <w:r w:rsidRPr="005169BD">
        <w:rPr>
          <w:rFonts w:ascii="Garamond" w:hAnsi="Garamond"/>
          <w:lang w:val="tr-TR"/>
        </w:rPr>
        <w:t xml:space="preserve">Banka Hesap Bilgileri </w:t>
      </w:r>
    </w:p>
    <w:p w14:paraId="727314FD" w14:textId="77777777" w:rsidR="00CD1AA0" w:rsidRPr="005169BD" w:rsidRDefault="00CD1AA0" w:rsidP="00CD1AA0">
      <w:pPr>
        <w:spacing w:after="0" w:line="240" w:lineRule="auto"/>
        <w:jc w:val="both"/>
        <w:rPr>
          <w:rFonts w:ascii="Garamond" w:hAnsi="Garamond"/>
          <w:lang w:val="tr-TR"/>
        </w:rPr>
      </w:pPr>
      <w:r w:rsidRPr="005169BD">
        <w:rPr>
          <w:rFonts w:ascii="Garamond" w:hAnsi="Garamond"/>
          <w:lang w:val="tr-TR"/>
        </w:rPr>
        <w:t>Hesap sahibi</w:t>
      </w:r>
      <w:r w:rsidRPr="005169BD">
        <w:rPr>
          <w:rFonts w:ascii="Garamond" w:hAnsi="Garamond"/>
          <w:lang w:val="tr-TR"/>
        </w:rPr>
        <w:tab/>
      </w:r>
      <w:r w:rsidRPr="005169BD">
        <w:rPr>
          <w:rFonts w:ascii="Garamond" w:hAnsi="Garamond"/>
          <w:lang w:val="tr-TR"/>
        </w:rPr>
        <w:tab/>
        <w:t>: İstanbul Bilgi Üniversitesi İktisadi İşletmesi</w:t>
      </w:r>
    </w:p>
    <w:p w14:paraId="43F92186" w14:textId="77777777" w:rsidR="00CD1AA0" w:rsidRPr="005169BD" w:rsidRDefault="00CD1AA0" w:rsidP="00CD1AA0">
      <w:pPr>
        <w:spacing w:after="0" w:line="240" w:lineRule="auto"/>
        <w:jc w:val="both"/>
        <w:rPr>
          <w:rFonts w:ascii="Garamond" w:hAnsi="Garamond"/>
          <w:lang w:val="tr-TR"/>
        </w:rPr>
      </w:pPr>
      <w:r w:rsidRPr="005169BD">
        <w:rPr>
          <w:rFonts w:ascii="Garamond" w:hAnsi="Garamond"/>
          <w:lang w:val="tr-TR"/>
        </w:rPr>
        <w:t>Banka Adı</w:t>
      </w:r>
      <w:r w:rsidRPr="005169BD">
        <w:rPr>
          <w:rFonts w:ascii="Garamond" w:hAnsi="Garamond"/>
          <w:lang w:val="tr-TR"/>
        </w:rPr>
        <w:tab/>
      </w:r>
      <w:r w:rsidRPr="005169BD">
        <w:rPr>
          <w:rFonts w:ascii="Garamond" w:hAnsi="Garamond"/>
          <w:lang w:val="tr-TR"/>
        </w:rPr>
        <w:tab/>
        <w:t xml:space="preserve">: </w:t>
      </w:r>
      <w:r w:rsidRPr="00FD5F14">
        <w:rPr>
          <w:rFonts w:ascii="Garamond" w:hAnsi="Garamond"/>
          <w:highlight w:val="yellow"/>
          <w:lang w:val="tr-TR"/>
        </w:rPr>
        <w:t>[●]</w:t>
      </w:r>
    </w:p>
    <w:p w14:paraId="4787F602" w14:textId="77777777" w:rsidR="00CD1AA0" w:rsidRPr="005169BD" w:rsidRDefault="00CD1AA0" w:rsidP="00CD1AA0">
      <w:pPr>
        <w:spacing w:after="0" w:line="240" w:lineRule="auto"/>
        <w:jc w:val="both"/>
        <w:rPr>
          <w:rFonts w:ascii="Garamond" w:hAnsi="Garamond"/>
          <w:lang w:val="tr-TR"/>
        </w:rPr>
      </w:pPr>
      <w:r w:rsidRPr="005169BD">
        <w:rPr>
          <w:rFonts w:ascii="Garamond" w:hAnsi="Garamond"/>
          <w:lang w:val="tr-TR"/>
        </w:rPr>
        <w:t>Şube Adı</w:t>
      </w:r>
      <w:r w:rsidRPr="005169BD">
        <w:rPr>
          <w:rFonts w:ascii="Garamond" w:hAnsi="Garamond"/>
          <w:lang w:val="tr-TR"/>
        </w:rPr>
        <w:tab/>
      </w:r>
      <w:r w:rsidRPr="005169BD">
        <w:rPr>
          <w:rFonts w:ascii="Garamond" w:hAnsi="Garamond"/>
          <w:lang w:val="tr-TR"/>
        </w:rPr>
        <w:tab/>
        <w:t xml:space="preserve">: </w:t>
      </w:r>
      <w:r w:rsidRPr="00FD5F14">
        <w:rPr>
          <w:rFonts w:ascii="Garamond" w:hAnsi="Garamond"/>
          <w:highlight w:val="yellow"/>
          <w:lang w:val="tr-TR"/>
        </w:rPr>
        <w:t>[●]</w:t>
      </w:r>
    </w:p>
    <w:p w14:paraId="45F58CE2" w14:textId="77777777" w:rsidR="00CD1AA0" w:rsidRPr="005169BD" w:rsidRDefault="00CD1AA0" w:rsidP="00CD1AA0">
      <w:pPr>
        <w:spacing w:after="0" w:line="240" w:lineRule="auto"/>
        <w:jc w:val="both"/>
        <w:rPr>
          <w:rFonts w:ascii="Garamond" w:hAnsi="Garamond"/>
          <w:lang w:val="tr-TR"/>
        </w:rPr>
      </w:pPr>
      <w:r w:rsidRPr="005169BD">
        <w:rPr>
          <w:rFonts w:ascii="Garamond" w:hAnsi="Garamond"/>
          <w:lang w:val="tr-TR"/>
        </w:rPr>
        <w:t>Şube Kodu</w:t>
      </w:r>
      <w:r w:rsidRPr="005169BD">
        <w:rPr>
          <w:rFonts w:ascii="Garamond" w:hAnsi="Garamond"/>
          <w:lang w:val="tr-TR"/>
        </w:rPr>
        <w:tab/>
      </w:r>
      <w:r w:rsidRPr="005169BD">
        <w:rPr>
          <w:rFonts w:ascii="Garamond" w:hAnsi="Garamond"/>
          <w:lang w:val="tr-TR"/>
        </w:rPr>
        <w:tab/>
        <w:t xml:space="preserve">: </w:t>
      </w:r>
      <w:r w:rsidRPr="00FD5F14">
        <w:rPr>
          <w:rFonts w:ascii="Garamond" w:hAnsi="Garamond"/>
          <w:highlight w:val="yellow"/>
          <w:lang w:val="tr-TR"/>
        </w:rPr>
        <w:t>[●]</w:t>
      </w:r>
    </w:p>
    <w:p w14:paraId="782A91FD" w14:textId="77777777" w:rsidR="00CD1AA0" w:rsidRPr="005169BD" w:rsidRDefault="00CD1AA0" w:rsidP="00CD1AA0">
      <w:pPr>
        <w:spacing w:after="0" w:line="240" w:lineRule="auto"/>
        <w:jc w:val="both"/>
        <w:rPr>
          <w:rFonts w:ascii="Garamond" w:hAnsi="Garamond"/>
          <w:lang w:val="tr-TR"/>
        </w:rPr>
      </w:pPr>
      <w:r w:rsidRPr="005169BD">
        <w:rPr>
          <w:rFonts w:ascii="Garamond" w:hAnsi="Garamond"/>
          <w:lang w:val="tr-TR"/>
        </w:rPr>
        <w:t>Hesap No</w:t>
      </w:r>
      <w:r w:rsidRPr="005169BD">
        <w:rPr>
          <w:rFonts w:ascii="Garamond" w:hAnsi="Garamond"/>
          <w:lang w:val="tr-TR"/>
        </w:rPr>
        <w:tab/>
      </w:r>
      <w:r w:rsidRPr="005169BD">
        <w:rPr>
          <w:rFonts w:ascii="Garamond" w:hAnsi="Garamond"/>
          <w:lang w:val="tr-TR"/>
        </w:rPr>
        <w:tab/>
        <w:t xml:space="preserve">: </w:t>
      </w:r>
      <w:r w:rsidRPr="00FD5F14">
        <w:rPr>
          <w:rFonts w:ascii="Garamond" w:hAnsi="Garamond"/>
          <w:highlight w:val="yellow"/>
          <w:lang w:val="tr-TR"/>
        </w:rPr>
        <w:t>[●]</w:t>
      </w:r>
    </w:p>
    <w:p w14:paraId="142F9997" w14:textId="77777777" w:rsidR="00CD1AA0" w:rsidRDefault="00CD1AA0" w:rsidP="00CD1AA0">
      <w:pPr>
        <w:spacing w:after="0" w:line="240" w:lineRule="auto"/>
        <w:jc w:val="both"/>
        <w:rPr>
          <w:rFonts w:ascii="Garamond" w:hAnsi="Garamond"/>
          <w:highlight w:val="yellow"/>
          <w:lang w:val="tr-TR"/>
        </w:rPr>
      </w:pPr>
      <w:r w:rsidRPr="005169BD">
        <w:rPr>
          <w:rFonts w:ascii="Garamond" w:hAnsi="Garamond"/>
          <w:lang w:val="tr-TR"/>
        </w:rPr>
        <w:t>IBAN No</w:t>
      </w:r>
      <w:r w:rsidRPr="005169BD">
        <w:rPr>
          <w:rFonts w:ascii="Garamond" w:hAnsi="Garamond"/>
          <w:lang w:val="tr-TR"/>
        </w:rPr>
        <w:tab/>
      </w:r>
      <w:r w:rsidRPr="005169BD">
        <w:rPr>
          <w:rFonts w:ascii="Garamond" w:hAnsi="Garamond"/>
          <w:lang w:val="tr-TR"/>
        </w:rPr>
        <w:tab/>
        <w:t xml:space="preserve">: </w:t>
      </w:r>
      <w:r w:rsidRPr="00FD5F14">
        <w:rPr>
          <w:rFonts w:ascii="Garamond" w:hAnsi="Garamond"/>
          <w:highlight w:val="yellow"/>
          <w:lang w:val="tr-TR"/>
        </w:rPr>
        <w:t>[●]</w:t>
      </w:r>
    </w:p>
    <w:p w14:paraId="5FB51CB5" w14:textId="2EA7BE17" w:rsidR="005169BD" w:rsidRDefault="005169BD" w:rsidP="005169BD">
      <w:pPr>
        <w:spacing w:after="0" w:line="240" w:lineRule="auto"/>
        <w:jc w:val="both"/>
        <w:rPr>
          <w:rFonts w:ascii="Garamond" w:hAnsi="Garamond"/>
          <w:lang w:val="tr-TR"/>
        </w:rPr>
      </w:pPr>
    </w:p>
    <w:p w14:paraId="2B4692CD" w14:textId="248CB118" w:rsidR="005169BD" w:rsidRDefault="005169BD" w:rsidP="007E4418">
      <w:pPr>
        <w:pStyle w:val="ListParagraph"/>
        <w:numPr>
          <w:ilvl w:val="1"/>
          <w:numId w:val="4"/>
        </w:numPr>
        <w:spacing w:after="0" w:line="240" w:lineRule="auto"/>
        <w:ind w:left="0" w:firstLine="0"/>
        <w:jc w:val="both"/>
        <w:rPr>
          <w:rFonts w:ascii="Garamond" w:hAnsi="Garamond"/>
          <w:lang w:val="tr-TR"/>
        </w:rPr>
      </w:pPr>
      <w:r w:rsidRPr="004D1B59">
        <w:rPr>
          <w:rFonts w:ascii="Garamond" w:hAnsi="Garamond"/>
          <w:lang w:val="tr-TR"/>
        </w:rPr>
        <w:t>Sözleşme süresi boyunca</w:t>
      </w:r>
      <w:r w:rsidR="00F172EB">
        <w:rPr>
          <w:rFonts w:ascii="Garamond" w:hAnsi="Garamond"/>
          <w:lang w:val="tr-TR"/>
        </w:rPr>
        <w:t xml:space="preserve"> Ocak 2022 itibariyle her yıl</w:t>
      </w:r>
      <w:r w:rsidR="000E2A78">
        <w:rPr>
          <w:rFonts w:ascii="Garamond" w:hAnsi="Garamond"/>
          <w:lang w:val="tr-TR"/>
        </w:rPr>
        <w:t xml:space="preserve"> bir önceki işletme yılına ait bedel baz alınarak hesaplanmak suretiyle işletme bedelinde, </w:t>
      </w:r>
      <w:r w:rsidR="002E2C0C">
        <w:rPr>
          <w:rFonts w:ascii="Garamond" w:hAnsi="Garamond"/>
          <w:lang w:val="tr-TR"/>
        </w:rPr>
        <w:t>(ÜFE+</w:t>
      </w:r>
      <w:r w:rsidR="000E2A78">
        <w:rPr>
          <w:rFonts w:ascii="Garamond" w:hAnsi="Garamond"/>
          <w:lang w:val="tr-TR"/>
        </w:rPr>
        <w:t>TÜFE</w:t>
      </w:r>
      <w:r w:rsidR="002E2C0C">
        <w:rPr>
          <w:rFonts w:ascii="Garamond" w:hAnsi="Garamond"/>
          <w:lang w:val="tr-TR"/>
        </w:rPr>
        <w:t>)/2</w:t>
      </w:r>
      <w:r w:rsidR="000E2A78">
        <w:rPr>
          <w:rFonts w:ascii="Garamond" w:hAnsi="Garamond"/>
          <w:lang w:val="tr-TR"/>
        </w:rPr>
        <w:t xml:space="preserve"> oniki aylık ortalamalara göre değişim oranında BİLGİ tarafından artırım yapılacaktır. </w:t>
      </w:r>
    </w:p>
    <w:p w14:paraId="6D0BCBE2" w14:textId="77777777" w:rsidR="005169BD" w:rsidRPr="005169BD" w:rsidRDefault="005169BD" w:rsidP="005169BD">
      <w:pPr>
        <w:spacing w:after="0" w:line="240" w:lineRule="auto"/>
        <w:jc w:val="both"/>
        <w:rPr>
          <w:rFonts w:ascii="Garamond" w:hAnsi="Garamond"/>
          <w:lang w:val="tr-TR"/>
        </w:rPr>
      </w:pPr>
    </w:p>
    <w:p w14:paraId="4D7A7EA4" w14:textId="7B71369C" w:rsidR="005169BD" w:rsidRDefault="00FD5F14" w:rsidP="005169BD">
      <w:pPr>
        <w:spacing w:after="0" w:line="240" w:lineRule="auto"/>
        <w:jc w:val="both"/>
        <w:rPr>
          <w:rFonts w:ascii="Garamond" w:hAnsi="Garamond"/>
          <w:lang w:val="tr-TR"/>
        </w:rPr>
      </w:pPr>
      <w:r>
        <w:rPr>
          <w:rFonts w:ascii="Garamond" w:hAnsi="Garamond"/>
          <w:b/>
          <w:lang w:val="tr-TR"/>
        </w:rPr>
        <w:t>5.</w:t>
      </w:r>
      <w:r w:rsidR="00AD41DC">
        <w:rPr>
          <w:rFonts w:ascii="Garamond" w:hAnsi="Garamond"/>
          <w:b/>
          <w:lang w:val="tr-TR"/>
        </w:rPr>
        <w:t>5</w:t>
      </w:r>
      <w:r w:rsidR="005169BD" w:rsidRPr="005169BD">
        <w:rPr>
          <w:rFonts w:ascii="Garamond" w:hAnsi="Garamond"/>
          <w:lang w:val="tr-TR"/>
        </w:rPr>
        <w:tab/>
        <w:t xml:space="preserve">İşletmeci, Aylık İşletme Bedeli’ne ilaveten, Sözleşme’nin imzalanmasını müteakip </w:t>
      </w:r>
      <w:r w:rsidR="00CA7592">
        <w:rPr>
          <w:rFonts w:ascii="Garamond" w:hAnsi="Garamond"/>
          <w:lang w:val="tr-TR"/>
        </w:rPr>
        <w:t>2 (iki)</w:t>
      </w:r>
      <w:r w:rsidR="005169BD" w:rsidRPr="005169BD">
        <w:rPr>
          <w:rFonts w:ascii="Garamond" w:hAnsi="Garamond"/>
          <w:lang w:val="tr-TR"/>
        </w:rPr>
        <w:t xml:space="preserve"> hafta içerisinde, bir kereye mahsus olmak üzere, BİLGİ’ye KDV hariç [</w:t>
      </w:r>
      <w:r w:rsidR="005169BD" w:rsidRPr="00FD5F14">
        <w:rPr>
          <w:rFonts w:ascii="Garamond" w:hAnsi="Garamond"/>
          <w:highlight w:val="yellow"/>
          <w:lang w:val="tr-TR"/>
        </w:rPr>
        <w:t>●</w:t>
      </w:r>
      <w:r w:rsidR="005169BD" w:rsidRPr="005169BD">
        <w:rPr>
          <w:rFonts w:ascii="Garamond" w:hAnsi="Garamond"/>
          <w:lang w:val="tr-TR"/>
        </w:rPr>
        <w:t>] TL ([</w:t>
      </w:r>
      <w:r w:rsidR="005169BD" w:rsidRPr="00FD5F14">
        <w:rPr>
          <w:rFonts w:ascii="Garamond" w:hAnsi="Garamond"/>
          <w:highlight w:val="yellow"/>
          <w:lang w:val="tr-TR"/>
        </w:rPr>
        <w:t>●</w:t>
      </w:r>
      <w:r w:rsidR="005169BD" w:rsidRPr="005169BD">
        <w:rPr>
          <w:rFonts w:ascii="Garamond" w:hAnsi="Garamond"/>
          <w:lang w:val="tr-TR"/>
        </w:rPr>
        <w:t xml:space="preserve">] TürkLirası) </w:t>
      </w:r>
      <w:r w:rsidR="00CA7592">
        <w:rPr>
          <w:rFonts w:ascii="Garamond" w:hAnsi="Garamond"/>
          <w:lang w:val="tr-TR"/>
        </w:rPr>
        <w:t>Giriş</w:t>
      </w:r>
      <w:r w:rsidR="005169BD" w:rsidRPr="005169BD">
        <w:rPr>
          <w:rFonts w:ascii="Garamond" w:hAnsi="Garamond"/>
          <w:lang w:val="tr-TR"/>
        </w:rPr>
        <w:t xml:space="preserve"> Bedeli ödeyecektir. İşbu sözleşmenin herhangi bir nedenle feshedilmesi halinde İşletmeci tarafından ödenmiş olan bu bedelin fesih tarihinden sözleşmenin sona ereceği tarihe kadar olan süreye tekabül eden kısmı kıstelyevm olarak İşletmeciye nakden ve defaten iade edilecektir. </w:t>
      </w:r>
    </w:p>
    <w:p w14:paraId="18AD3367" w14:textId="77777777" w:rsidR="00D7610A" w:rsidRDefault="00D7610A" w:rsidP="005169BD">
      <w:pPr>
        <w:spacing w:after="0" w:line="240" w:lineRule="auto"/>
        <w:jc w:val="both"/>
        <w:rPr>
          <w:rFonts w:ascii="Garamond" w:hAnsi="Garamond"/>
          <w:lang w:val="tr-TR"/>
        </w:rPr>
      </w:pPr>
    </w:p>
    <w:p w14:paraId="21205602" w14:textId="56ABC43D" w:rsidR="005169BD" w:rsidRPr="005169BD" w:rsidRDefault="00FD5F14" w:rsidP="005169BD">
      <w:pPr>
        <w:spacing w:after="0" w:line="240" w:lineRule="auto"/>
        <w:jc w:val="both"/>
        <w:rPr>
          <w:rFonts w:ascii="Garamond" w:hAnsi="Garamond"/>
          <w:lang w:val="tr-TR"/>
        </w:rPr>
      </w:pPr>
      <w:r>
        <w:rPr>
          <w:rFonts w:ascii="Garamond" w:hAnsi="Garamond"/>
          <w:b/>
          <w:lang w:val="tr-TR"/>
        </w:rPr>
        <w:t>5.</w:t>
      </w:r>
      <w:r w:rsidR="002F193D">
        <w:rPr>
          <w:rFonts w:ascii="Garamond" w:hAnsi="Garamond"/>
          <w:b/>
          <w:lang w:val="tr-TR"/>
        </w:rPr>
        <w:t>6</w:t>
      </w:r>
      <w:r w:rsidR="005169BD" w:rsidRPr="005169BD">
        <w:rPr>
          <w:rFonts w:ascii="Garamond" w:hAnsi="Garamond"/>
          <w:lang w:val="tr-TR"/>
        </w:rPr>
        <w:tab/>
        <w:t xml:space="preserve">İşletmeci BİLGİ tarafından kendisine tevdi edilen yukarıda sayılı masraflara ilişkin faturaları faturanın tevdiinden itibaren en geç 7 (yedi) gün içerisinde BİLGİ’nin </w:t>
      </w:r>
      <w:r w:rsidR="002E3A27">
        <w:rPr>
          <w:rFonts w:ascii="Garamond" w:hAnsi="Garamond"/>
          <w:lang w:val="tr-TR"/>
        </w:rPr>
        <w:t>yukarıda</w:t>
      </w:r>
      <w:r w:rsidR="005169BD" w:rsidRPr="005169BD">
        <w:rPr>
          <w:rFonts w:ascii="Garamond" w:hAnsi="Garamond"/>
          <w:lang w:val="tr-TR"/>
        </w:rPr>
        <w:t xml:space="preserve"> belirtilen banka hesabına nakden ve peşin olarak yatırılacaktır. İşletme bedelinin süresi içerisinde ödenmemesi halinde herhangi bir İhtar ve ihbara gerek kalmaksızın aylık TCMB Borç Verme Faizi + 2 (İki) puan gecikme faizi yürütecek olup ödemenin zamanında yapılmaması durumunda BİLGİ ek bir ihtara gerek kalmaksızın elektrik, su tedarikini kesme hakkını haizdir. </w:t>
      </w:r>
    </w:p>
    <w:p w14:paraId="53F6BFCD" w14:textId="3C28EDAB" w:rsidR="005D6589" w:rsidRDefault="005D6589" w:rsidP="0038049B">
      <w:pPr>
        <w:spacing w:after="0" w:line="240" w:lineRule="auto"/>
        <w:jc w:val="both"/>
        <w:rPr>
          <w:rFonts w:ascii="Garamond" w:hAnsi="Garamond"/>
          <w:lang w:val="tr-TR"/>
        </w:rPr>
      </w:pPr>
    </w:p>
    <w:p w14:paraId="09329CEE" w14:textId="5093A18C" w:rsidR="005D6589" w:rsidRDefault="005D6589" w:rsidP="0038049B">
      <w:pPr>
        <w:spacing w:after="0" w:line="240" w:lineRule="auto"/>
        <w:jc w:val="both"/>
        <w:rPr>
          <w:rFonts w:ascii="Garamond" w:hAnsi="Garamond"/>
          <w:lang w:val="tr-TR"/>
        </w:rPr>
      </w:pPr>
      <w:r w:rsidRPr="005D6589">
        <w:rPr>
          <w:rFonts w:ascii="Garamond" w:hAnsi="Garamond"/>
          <w:b/>
          <w:lang w:val="tr-TR"/>
        </w:rPr>
        <w:t>5.</w:t>
      </w:r>
      <w:r w:rsidR="002F193D">
        <w:rPr>
          <w:rFonts w:ascii="Garamond" w:hAnsi="Garamond"/>
          <w:b/>
          <w:lang w:val="tr-TR"/>
        </w:rPr>
        <w:t>7</w:t>
      </w:r>
      <w:r w:rsidRPr="005D6589">
        <w:rPr>
          <w:rFonts w:ascii="Garamond" w:hAnsi="Garamond"/>
          <w:lang w:val="tr-TR"/>
        </w:rPr>
        <w:tab/>
        <w:t>BİLGİ işbu sözleşme kapsamında İşletmeci’ye mutabakat mektubu gönderecektir. İşletmeci’nin mutabık kalması halinde mutabakat mektubunu kaşe ve imzalı olarak BİLGİ’ye göndermesi gerekecektir.</w:t>
      </w:r>
    </w:p>
    <w:p w14:paraId="0E5FA946" w14:textId="06ED929D" w:rsidR="00BC5217" w:rsidRDefault="00BC5217" w:rsidP="0038049B">
      <w:pPr>
        <w:spacing w:after="0" w:line="240" w:lineRule="auto"/>
        <w:jc w:val="both"/>
        <w:rPr>
          <w:rFonts w:ascii="Garamond" w:hAnsi="Garamond"/>
          <w:lang w:val="tr-TR"/>
        </w:rPr>
      </w:pPr>
    </w:p>
    <w:p w14:paraId="631E3CA4" w14:textId="2A366F54" w:rsidR="00BC5217" w:rsidRPr="00BC5217" w:rsidRDefault="00BC5217" w:rsidP="007E4418">
      <w:pPr>
        <w:pStyle w:val="ListParagraph"/>
        <w:numPr>
          <w:ilvl w:val="0"/>
          <w:numId w:val="4"/>
        </w:numPr>
        <w:spacing w:after="0" w:line="240" w:lineRule="auto"/>
        <w:jc w:val="both"/>
        <w:rPr>
          <w:rFonts w:ascii="Garamond" w:hAnsi="Garamond"/>
          <w:b/>
          <w:lang w:val="tr-TR"/>
        </w:rPr>
      </w:pPr>
      <w:r w:rsidRPr="00BC5217">
        <w:rPr>
          <w:rFonts w:ascii="Garamond" w:hAnsi="Garamond"/>
          <w:b/>
          <w:lang w:val="tr-TR"/>
        </w:rPr>
        <w:t>TEMİNAT MEKTUBU</w:t>
      </w:r>
    </w:p>
    <w:p w14:paraId="47F2096D" w14:textId="2B60665A" w:rsidR="00BC5D43" w:rsidRDefault="00BC5D43" w:rsidP="0038049B">
      <w:pPr>
        <w:spacing w:after="0" w:line="240" w:lineRule="auto"/>
        <w:jc w:val="both"/>
        <w:rPr>
          <w:rFonts w:ascii="Garamond" w:hAnsi="Garamond"/>
          <w:lang w:val="tr-TR"/>
        </w:rPr>
      </w:pPr>
    </w:p>
    <w:p w14:paraId="18C6FB82" w14:textId="3156A597" w:rsidR="00645ACD" w:rsidRPr="00645ACD" w:rsidRDefault="00645ACD" w:rsidP="00645ACD">
      <w:pPr>
        <w:spacing w:after="0" w:line="240" w:lineRule="auto"/>
        <w:jc w:val="both"/>
        <w:rPr>
          <w:rFonts w:ascii="Garamond" w:hAnsi="Garamond"/>
          <w:lang w:val="tr-TR"/>
        </w:rPr>
      </w:pPr>
      <w:r w:rsidRPr="00645ACD">
        <w:rPr>
          <w:rFonts w:ascii="Garamond" w:hAnsi="Garamond"/>
          <w:b/>
          <w:lang w:val="tr-TR"/>
        </w:rPr>
        <w:t>6.1</w:t>
      </w:r>
      <w:r w:rsidRPr="00645ACD">
        <w:rPr>
          <w:rFonts w:ascii="Garamond" w:hAnsi="Garamond"/>
          <w:lang w:val="tr-TR"/>
        </w:rPr>
        <w:tab/>
      </w:r>
      <w:r>
        <w:rPr>
          <w:rFonts w:ascii="Garamond" w:hAnsi="Garamond"/>
          <w:lang w:val="tr-TR"/>
        </w:rPr>
        <w:t>İşletmeci</w:t>
      </w:r>
      <w:r w:rsidRPr="00645ACD">
        <w:rPr>
          <w:rFonts w:ascii="Garamond" w:hAnsi="Garamond"/>
          <w:lang w:val="tr-TR"/>
        </w:rPr>
        <w:t xml:space="preserve">, işbu sözleşmenin taraflarca imzalanması akabinde 1 (bir) hafta içerisinde, </w:t>
      </w:r>
      <w:r w:rsidR="007E4418">
        <w:rPr>
          <w:rFonts w:ascii="Garamond" w:hAnsi="Garamond"/>
          <w:lang w:val="tr-TR"/>
        </w:rPr>
        <w:t xml:space="preserve">giriş bedeli ve </w:t>
      </w:r>
      <w:r w:rsidR="00291F2E">
        <w:rPr>
          <w:rFonts w:ascii="Garamond" w:hAnsi="Garamond"/>
          <w:lang w:val="tr-TR"/>
        </w:rPr>
        <w:t xml:space="preserve">36 aylık toplam </w:t>
      </w:r>
      <w:r w:rsidR="007E4418">
        <w:rPr>
          <w:rFonts w:ascii="Garamond" w:hAnsi="Garamond"/>
          <w:lang w:val="tr-TR"/>
        </w:rPr>
        <w:t>işletme bedeli dahil</w:t>
      </w:r>
      <w:r w:rsidR="00AD41DC">
        <w:rPr>
          <w:rFonts w:ascii="Garamond" w:hAnsi="Garamond"/>
          <w:lang w:val="tr-TR"/>
        </w:rPr>
        <w:t>,</w:t>
      </w:r>
      <w:r w:rsidR="007E4418">
        <w:rPr>
          <w:rFonts w:ascii="Garamond" w:hAnsi="Garamond"/>
          <w:lang w:val="tr-TR"/>
        </w:rPr>
        <w:t xml:space="preserve"> </w:t>
      </w:r>
      <w:r w:rsidRPr="00645ACD">
        <w:rPr>
          <w:rFonts w:ascii="Garamond" w:hAnsi="Garamond"/>
          <w:lang w:val="tr-TR"/>
        </w:rPr>
        <w:t xml:space="preserve">toplam sözleşme bedelinin %6’sı (yüzde altı) tutarında, </w:t>
      </w:r>
      <w:r w:rsidR="00291F2E">
        <w:rPr>
          <w:rFonts w:ascii="Garamond" w:hAnsi="Garamond"/>
          <w:lang w:val="tr-TR"/>
        </w:rPr>
        <w:t>en az 48 ay süreli,</w:t>
      </w:r>
      <w:r w:rsidRPr="00645ACD">
        <w:rPr>
          <w:rFonts w:ascii="Garamond" w:hAnsi="Garamond"/>
          <w:lang w:val="tr-TR"/>
        </w:rPr>
        <w:t xml:space="preserve"> şartsız, kat’i ve görüldüğünde nakden ve defaten ödemeli teminat mektubunu, BİLGİ’ye teslim edecektir. </w:t>
      </w:r>
    </w:p>
    <w:p w14:paraId="24AB6592" w14:textId="77777777" w:rsidR="00645ACD" w:rsidRPr="00645ACD" w:rsidRDefault="00645ACD" w:rsidP="00645ACD">
      <w:pPr>
        <w:spacing w:after="0" w:line="240" w:lineRule="auto"/>
        <w:jc w:val="both"/>
        <w:rPr>
          <w:rFonts w:ascii="Garamond" w:hAnsi="Garamond"/>
          <w:lang w:val="tr-TR"/>
        </w:rPr>
      </w:pPr>
    </w:p>
    <w:p w14:paraId="2C4356AD" w14:textId="0510ECEE" w:rsidR="00BC5D43" w:rsidRDefault="00645ACD" w:rsidP="00645ACD">
      <w:pPr>
        <w:spacing w:after="0" w:line="240" w:lineRule="auto"/>
        <w:jc w:val="both"/>
        <w:rPr>
          <w:rFonts w:ascii="Garamond" w:hAnsi="Garamond"/>
          <w:lang w:val="tr-TR"/>
        </w:rPr>
      </w:pPr>
      <w:r w:rsidRPr="00645ACD">
        <w:rPr>
          <w:rFonts w:ascii="Garamond" w:hAnsi="Garamond"/>
          <w:b/>
          <w:lang w:val="tr-TR"/>
        </w:rPr>
        <w:t>6.2</w:t>
      </w:r>
      <w:r w:rsidRPr="00645ACD">
        <w:rPr>
          <w:rFonts w:ascii="Garamond" w:hAnsi="Garamond"/>
          <w:lang w:val="tr-TR"/>
        </w:rPr>
        <w:tab/>
        <w:t xml:space="preserve"> Sözleşme süresinin sonunda veya herhangi bir sebeple sona ermesi halinde, </w:t>
      </w:r>
      <w:r>
        <w:rPr>
          <w:rFonts w:ascii="Garamond" w:hAnsi="Garamond"/>
          <w:lang w:val="tr-TR"/>
        </w:rPr>
        <w:t>İşletmeci</w:t>
      </w:r>
      <w:r w:rsidRPr="00645ACD">
        <w:rPr>
          <w:rFonts w:ascii="Garamond" w:hAnsi="Garamond"/>
          <w:lang w:val="tr-TR"/>
        </w:rPr>
        <w:t xml:space="preserve"> tarafından sözleşmeden doğan yükümlülüklerin yerine getirilmesi kaydıyla, teminat mektubu </w:t>
      </w:r>
      <w:r w:rsidR="0044066B">
        <w:rPr>
          <w:rFonts w:ascii="Garamond" w:hAnsi="Garamond"/>
          <w:lang w:val="tr-TR"/>
        </w:rPr>
        <w:t>3</w:t>
      </w:r>
      <w:r w:rsidRPr="00645ACD">
        <w:rPr>
          <w:rFonts w:ascii="Garamond" w:hAnsi="Garamond"/>
          <w:lang w:val="tr-TR"/>
        </w:rPr>
        <w:t xml:space="preserve"> (</w:t>
      </w:r>
      <w:r w:rsidR="0044066B">
        <w:rPr>
          <w:rFonts w:ascii="Garamond" w:hAnsi="Garamond"/>
          <w:lang w:val="tr-TR"/>
        </w:rPr>
        <w:t>üç</w:t>
      </w:r>
      <w:r w:rsidRPr="00645ACD">
        <w:rPr>
          <w:rFonts w:ascii="Garamond" w:hAnsi="Garamond"/>
          <w:lang w:val="tr-TR"/>
        </w:rPr>
        <w:t xml:space="preserve">) ay içerisinde </w:t>
      </w:r>
      <w:r>
        <w:rPr>
          <w:rFonts w:ascii="Garamond" w:hAnsi="Garamond"/>
          <w:lang w:val="tr-TR"/>
        </w:rPr>
        <w:t>İşletmeci</w:t>
      </w:r>
      <w:r w:rsidRPr="00645ACD">
        <w:rPr>
          <w:rFonts w:ascii="Garamond" w:hAnsi="Garamond"/>
          <w:lang w:val="tr-TR"/>
        </w:rPr>
        <w:t>’ye iade edilecektir.</w:t>
      </w:r>
    </w:p>
    <w:p w14:paraId="7EB01FFE" w14:textId="5412FA3A" w:rsidR="00645ACD" w:rsidRDefault="00645ACD" w:rsidP="00645ACD">
      <w:pPr>
        <w:spacing w:after="0" w:line="240" w:lineRule="auto"/>
        <w:jc w:val="both"/>
        <w:rPr>
          <w:rFonts w:ascii="Garamond" w:hAnsi="Garamond"/>
          <w:lang w:val="tr-TR"/>
        </w:rPr>
      </w:pPr>
    </w:p>
    <w:p w14:paraId="5CE86E43" w14:textId="00C7983B" w:rsidR="00645ACD" w:rsidRDefault="00645ACD" w:rsidP="00645ACD">
      <w:pPr>
        <w:spacing w:after="0" w:line="240" w:lineRule="auto"/>
        <w:jc w:val="both"/>
        <w:rPr>
          <w:rFonts w:ascii="Garamond" w:hAnsi="Garamond"/>
          <w:lang w:val="tr-TR"/>
        </w:rPr>
      </w:pPr>
      <w:r w:rsidRPr="00645ACD">
        <w:rPr>
          <w:rFonts w:ascii="Garamond" w:hAnsi="Garamond"/>
          <w:b/>
          <w:lang w:val="tr-TR"/>
        </w:rPr>
        <w:t>6.3</w:t>
      </w:r>
      <w:r w:rsidRPr="00645ACD">
        <w:rPr>
          <w:rFonts w:ascii="Garamond" w:hAnsi="Garamond"/>
          <w:lang w:val="tr-TR"/>
        </w:rPr>
        <w:tab/>
      </w:r>
      <w:r w:rsidR="00EC4C5D">
        <w:rPr>
          <w:rFonts w:ascii="Garamond" w:hAnsi="Garamond"/>
          <w:lang w:val="tr-TR"/>
        </w:rPr>
        <w:t xml:space="preserve">Sözleşmenin 7. md.sinde düzenlenen hükümler saklı kalmak üzere, </w:t>
      </w:r>
      <w:r>
        <w:rPr>
          <w:rFonts w:ascii="Garamond" w:hAnsi="Garamond"/>
          <w:lang w:val="tr-TR"/>
        </w:rPr>
        <w:t xml:space="preserve">İşletmeci'nin </w:t>
      </w:r>
      <w:r w:rsidR="00EC4C5D">
        <w:rPr>
          <w:rFonts w:ascii="Garamond" w:hAnsi="Garamond"/>
          <w:lang w:val="tr-TR"/>
        </w:rPr>
        <w:t>s</w:t>
      </w:r>
      <w:r w:rsidRPr="00645ACD">
        <w:rPr>
          <w:rFonts w:ascii="Garamond" w:hAnsi="Garamond"/>
          <w:lang w:val="tr-TR"/>
        </w:rPr>
        <w:t xml:space="preserve">özleşmeden doğan yükümlülüklerini esaslı bir şekilde ihlal etmesi, </w:t>
      </w:r>
      <w:r>
        <w:rPr>
          <w:rFonts w:ascii="Garamond" w:hAnsi="Garamond"/>
          <w:lang w:val="tr-TR"/>
        </w:rPr>
        <w:t xml:space="preserve">BİLGİ </w:t>
      </w:r>
      <w:r w:rsidRPr="00645ACD">
        <w:rPr>
          <w:rFonts w:ascii="Garamond" w:hAnsi="Garamond"/>
          <w:lang w:val="tr-TR"/>
        </w:rPr>
        <w:t>tarafından yazılı olarak yapılan ihtar ile verilen yedi (7) günlük süre içerisinde ihlalin giderilmemesi durumunda</w:t>
      </w:r>
      <w:r w:rsidR="00EC4C5D">
        <w:rPr>
          <w:rFonts w:ascii="Garamond" w:hAnsi="Garamond"/>
          <w:lang w:val="tr-TR"/>
        </w:rPr>
        <w:t>,</w:t>
      </w:r>
      <w:r w:rsidRPr="00645ACD">
        <w:rPr>
          <w:rFonts w:ascii="Garamond" w:hAnsi="Garamond"/>
          <w:lang w:val="tr-TR"/>
        </w:rPr>
        <w:t xml:space="preserve"> B</w:t>
      </w:r>
      <w:r>
        <w:rPr>
          <w:rFonts w:ascii="Garamond" w:hAnsi="Garamond"/>
          <w:lang w:val="tr-TR"/>
        </w:rPr>
        <w:t>İLGİ</w:t>
      </w:r>
      <w:r w:rsidRPr="00645ACD">
        <w:rPr>
          <w:rFonts w:ascii="Garamond" w:hAnsi="Garamond"/>
          <w:lang w:val="tr-TR"/>
        </w:rPr>
        <w:t xml:space="preserve"> başkaca bir ihbar ve ihtara gerek kalmaksızın uğranılan zararı oranında bu teminat mektubunu nakde çevirme hakkına sahiptir.</w:t>
      </w:r>
    </w:p>
    <w:p w14:paraId="364E8159" w14:textId="0B5845E8" w:rsidR="00EC4C5D" w:rsidRDefault="00EC4C5D" w:rsidP="00645ACD">
      <w:pPr>
        <w:spacing w:after="0" w:line="240" w:lineRule="auto"/>
        <w:jc w:val="both"/>
        <w:rPr>
          <w:rFonts w:ascii="Garamond" w:hAnsi="Garamond"/>
          <w:lang w:val="tr-TR"/>
        </w:rPr>
      </w:pPr>
    </w:p>
    <w:p w14:paraId="6340DD5C" w14:textId="610E4FD6" w:rsidR="00EC4C5D" w:rsidRDefault="00EC4C5D" w:rsidP="00EC4C5D">
      <w:pPr>
        <w:spacing w:after="0" w:line="240" w:lineRule="auto"/>
        <w:jc w:val="both"/>
        <w:rPr>
          <w:rFonts w:ascii="Garamond" w:hAnsi="Garamond"/>
          <w:lang w:val="tr-TR"/>
        </w:rPr>
      </w:pPr>
      <w:r w:rsidRPr="00EC4C5D">
        <w:rPr>
          <w:rFonts w:ascii="Garamond" w:hAnsi="Garamond"/>
          <w:b/>
          <w:lang w:val="tr-TR"/>
        </w:rPr>
        <w:lastRenderedPageBreak/>
        <w:t xml:space="preserve">6.4 </w:t>
      </w:r>
      <w:r w:rsidRPr="00EC4C5D">
        <w:rPr>
          <w:rFonts w:ascii="Garamond" w:hAnsi="Garamond"/>
          <w:b/>
          <w:lang w:val="tr-TR"/>
        </w:rPr>
        <w:tab/>
      </w:r>
      <w:r>
        <w:rPr>
          <w:rFonts w:ascii="Garamond" w:hAnsi="Garamond"/>
          <w:lang w:val="tr-TR"/>
        </w:rPr>
        <w:t>Sözleşmenin 7. md.sinde düzenlenen hükümler uyarınca</w:t>
      </w:r>
      <w:r w:rsidR="00585844">
        <w:rPr>
          <w:rFonts w:ascii="Garamond" w:hAnsi="Garamond"/>
          <w:lang w:val="tr-TR"/>
        </w:rPr>
        <w:t>,</w:t>
      </w:r>
      <w:r>
        <w:rPr>
          <w:rFonts w:ascii="Garamond" w:hAnsi="Garamond"/>
          <w:lang w:val="tr-TR"/>
        </w:rPr>
        <w:t xml:space="preserve"> BİLGİ’nin herhangi bir </w:t>
      </w:r>
      <w:r w:rsidRPr="0092456A">
        <w:rPr>
          <w:rFonts w:ascii="Garamond" w:hAnsi="Garamond"/>
          <w:lang w:val="tr-TR"/>
        </w:rPr>
        <w:t>kar kaybı, zarar ve tazminat hakları</w:t>
      </w:r>
      <w:r>
        <w:rPr>
          <w:rFonts w:ascii="Garamond" w:hAnsi="Garamond"/>
          <w:lang w:val="tr-TR"/>
        </w:rPr>
        <w:t xml:space="preserve"> doğması halinde,</w:t>
      </w:r>
      <w:r w:rsidRPr="0092456A">
        <w:rPr>
          <w:rFonts w:ascii="Garamond" w:hAnsi="Garamond"/>
          <w:lang w:val="tr-TR"/>
        </w:rPr>
        <w:t xml:space="preserve"> </w:t>
      </w:r>
      <w:r>
        <w:rPr>
          <w:rFonts w:ascii="Garamond" w:hAnsi="Garamond"/>
          <w:lang w:val="tr-TR"/>
        </w:rPr>
        <w:t xml:space="preserve">BİLGİ </w:t>
      </w:r>
      <w:r w:rsidRPr="00645ACD">
        <w:rPr>
          <w:rFonts w:ascii="Garamond" w:hAnsi="Garamond"/>
          <w:lang w:val="tr-TR"/>
        </w:rPr>
        <w:t>başkaca bir ihbar ve ihtara gerek kalmaksızın uğranılan zararı oranında bu teminat mektubunu nakde çevirme hakkına sahiptir.</w:t>
      </w:r>
    </w:p>
    <w:p w14:paraId="35575619" w14:textId="77777777" w:rsidR="00645ACD" w:rsidRDefault="00645ACD" w:rsidP="00645ACD">
      <w:pPr>
        <w:spacing w:after="0" w:line="240" w:lineRule="auto"/>
        <w:jc w:val="both"/>
        <w:rPr>
          <w:rFonts w:ascii="Garamond" w:hAnsi="Garamond"/>
          <w:lang w:val="tr-TR"/>
        </w:rPr>
      </w:pPr>
    </w:p>
    <w:p w14:paraId="564C1BAB" w14:textId="14926419" w:rsidR="00BC5D43" w:rsidRPr="002A3C22" w:rsidRDefault="00BC5D43" w:rsidP="007E4418">
      <w:pPr>
        <w:pStyle w:val="ListParagraph"/>
        <w:numPr>
          <w:ilvl w:val="0"/>
          <w:numId w:val="4"/>
        </w:numPr>
        <w:spacing w:after="0" w:line="240" w:lineRule="auto"/>
        <w:jc w:val="both"/>
        <w:rPr>
          <w:rFonts w:ascii="Garamond" w:hAnsi="Garamond"/>
          <w:b/>
          <w:lang w:val="tr-TR"/>
        </w:rPr>
      </w:pPr>
      <w:r w:rsidRPr="002A3C22">
        <w:rPr>
          <w:rFonts w:ascii="Garamond" w:hAnsi="Garamond"/>
          <w:b/>
          <w:lang w:val="tr-TR"/>
        </w:rPr>
        <w:t>FESİH</w:t>
      </w:r>
      <w:r w:rsidR="0092456A">
        <w:rPr>
          <w:rFonts w:ascii="Garamond" w:hAnsi="Garamond"/>
          <w:b/>
          <w:lang w:val="tr-TR"/>
        </w:rPr>
        <w:t xml:space="preserve"> VE TAZMİNAT</w:t>
      </w:r>
    </w:p>
    <w:p w14:paraId="0697C5E1" w14:textId="1DA0E418" w:rsidR="00BC5D43" w:rsidRDefault="00BC5D43" w:rsidP="0038049B">
      <w:pPr>
        <w:spacing w:after="0" w:line="240" w:lineRule="auto"/>
        <w:jc w:val="both"/>
        <w:rPr>
          <w:rFonts w:ascii="Garamond" w:hAnsi="Garamond"/>
          <w:lang w:val="tr-TR"/>
        </w:rPr>
      </w:pPr>
    </w:p>
    <w:p w14:paraId="5004EBF8" w14:textId="0958D90C" w:rsidR="0092456A" w:rsidRDefault="0092456A" w:rsidP="0038049B">
      <w:pPr>
        <w:spacing w:after="0" w:line="240" w:lineRule="auto"/>
        <w:jc w:val="both"/>
        <w:rPr>
          <w:rFonts w:ascii="Garamond" w:hAnsi="Garamond"/>
          <w:lang w:val="tr-TR"/>
        </w:rPr>
      </w:pPr>
      <w:r w:rsidRPr="0092456A">
        <w:rPr>
          <w:rFonts w:ascii="Garamond" w:hAnsi="Garamond"/>
          <w:b/>
          <w:lang w:val="tr-TR"/>
        </w:rPr>
        <w:t>7.1</w:t>
      </w:r>
      <w:r>
        <w:rPr>
          <w:rFonts w:ascii="Garamond" w:hAnsi="Garamond"/>
          <w:lang w:val="tr-TR"/>
        </w:rPr>
        <w:tab/>
      </w:r>
      <w:r w:rsidRPr="0092456A">
        <w:rPr>
          <w:rFonts w:ascii="Garamond" w:hAnsi="Garamond"/>
          <w:lang w:val="tr-TR"/>
        </w:rPr>
        <w:t xml:space="preserve">Sözleşme süresince İşletmeci’den kaynaklanan hizmet kusurlarının olduğu iddia edilirse BİLGİ, </w:t>
      </w:r>
      <w:r>
        <w:rPr>
          <w:rFonts w:ascii="Garamond" w:hAnsi="Garamond"/>
          <w:lang w:val="tr-TR"/>
        </w:rPr>
        <w:t>İşletmeci’ye</w:t>
      </w:r>
      <w:r w:rsidRPr="0092456A">
        <w:rPr>
          <w:rFonts w:ascii="Garamond" w:hAnsi="Garamond"/>
          <w:lang w:val="tr-TR"/>
        </w:rPr>
        <w:t xml:space="preserve"> kusurlu olduğunu düşündüğü konunun açık tanımı ile birlikte yazılı olarak uyaracak ve kusurun gereğine göre en fazla 15 (onbeş) gün içerisinde giderilmesini talep edecektir. Tanımlanan ve giderilmesi istenen kusurun süresi içerisinde giderilmemesi halinde BİLGİ aynı uyarıyı ikinci kez yapacak ve tekrar kusurun </w:t>
      </w:r>
      <w:r>
        <w:rPr>
          <w:rFonts w:ascii="Garamond" w:hAnsi="Garamond"/>
          <w:lang w:val="tr-TR"/>
        </w:rPr>
        <w:t>3</w:t>
      </w:r>
      <w:r w:rsidRPr="0092456A">
        <w:rPr>
          <w:rFonts w:ascii="Garamond" w:hAnsi="Garamond"/>
          <w:lang w:val="tr-TR"/>
        </w:rPr>
        <w:t xml:space="preserve"> (</w:t>
      </w:r>
      <w:r>
        <w:rPr>
          <w:rFonts w:ascii="Garamond" w:hAnsi="Garamond"/>
          <w:lang w:val="tr-TR"/>
        </w:rPr>
        <w:t>üç</w:t>
      </w:r>
      <w:r w:rsidRPr="0092456A">
        <w:rPr>
          <w:rFonts w:ascii="Garamond" w:hAnsi="Garamond"/>
          <w:lang w:val="tr-TR"/>
        </w:rPr>
        <w:t xml:space="preserve">) gün içerisinde giderilmesini talep edecektir. Kusurun ikinci kez giderilmemesi halinde BİLGİ Sözleşme’yi haklı nedenle feshedebilecektir. </w:t>
      </w:r>
    </w:p>
    <w:p w14:paraId="308B6638" w14:textId="4DCEB0E4" w:rsidR="002C6EC9" w:rsidRDefault="002C6EC9" w:rsidP="0038049B">
      <w:pPr>
        <w:spacing w:after="0" w:line="240" w:lineRule="auto"/>
        <w:jc w:val="both"/>
        <w:rPr>
          <w:rFonts w:ascii="Garamond" w:hAnsi="Garamond"/>
          <w:lang w:val="tr-TR"/>
        </w:rPr>
      </w:pPr>
    </w:p>
    <w:p w14:paraId="0D6507ED" w14:textId="3532136A" w:rsidR="002C6EC9" w:rsidRDefault="002C6EC9" w:rsidP="0038049B">
      <w:pPr>
        <w:spacing w:after="0" w:line="240" w:lineRule="auto"/>
        <w:jc w:val="both"/>
        <w:rPr>
          <w:rFonts w:ascii="Garamond" w:hAnsi="Garamond"/>
          <w:lang w:val="tr-TR"/>
        </w:rPr>
      </w:pPr>
      <w:r w:rsidRPr="002C6EC9">
        <w:rPr>
          <w:rFonts w:ascii="Garamond" w:hAnsi="Garamond"/>
          <w:b/>
          <w:lang w:val="tr-TR"/>
        </w:rPr>
        <w:t>7.2</w:t>
      </w:r>
      <w:r>
        <w:rPr>
          <w:rFonts w:ascii="Garamond" w:hAnsi="Garamond"/>
          <w:lang w:val="tr-TR"/>
        </w:rPr>
        <w:tab/>
      </w:r>
      <w:r w:rsidRPr="0092456A">
        <w:rPr>
          <w:rFonts w:ascii="Garamond" w:hAnsi="Garamond"/>
          <w:lang w:val="tr-TR"/>
        </w:rPr>
        <w:t xml:space="preserve">İşbu Sözleşme’de İşletmeci tarafından ödenmesi gereken </w:t>
      </w:r>
      <w:r>
        <w:rPr>
          <w:rFonts w:ascii="Garamond" w:hAnsi="Garamond"/>
          <w:lang w:val="tr-TR"/>
        </w:rPr>
        <w:t>aylık işletme</w:t>
      </w:r>
      <w:r w:rsidRPr="0092456A">
        <w:rPr>
          <w:rFonts w:ascii="Garamond" w:hAnsi="Garamond"/>
          <w:lang w:val="tr-TR"/>
        </w:rPr>
        <w:t xml:space="preserve"> bedellerinin İşletmeci tarafından 1 (bir) takvim yılı içerisinde 2 (iki) kez geç ödemesi halinde BİLGİ 'nin tüm kar kaybı, zarar ve tazminat hakları saklı kalmak üzere işbu Sözleşme’yi derhal haklı nedenle fesih etme hakkı doğar.</w:t>
      </w:r>
    </w:p>
    <w:p w14:paraId="7A003408" w14:textId="77777777" w:rsidR="002C6EC9" w:rsidRDefault="002C6EC9" w:rsidP="0038049B">
      <w:pPr>
        <w:spacing w:after="0" w:line="240" w:lineRule="auto"/>
        <w:jc w:val="both"/>
        <w:rPr>
          <w:rFonts w:ascii="Garamond" w:hAnsi="Garamond"/>
          <w:lang w:val="tr-TR"/>
        </w:rPr>
      </w:pPr>
    </w:p>
    <w:p w14:paraId="299D0F18" w14:textId="73FE8E33" w:rsidR="002C6EC9" w:rsidRDefault="002C6EC9" w:rsidP="002C6EC9">
      <w:pPr>
        <w:spacing w:after="0" w:line="240" w:lineRule="auto"/>
        <w:jc w:val="both"/>
        <w:rPr>
          <w:rFonts w:ascii="Garamond" w:hAnsi="Garamond"/>
          <w:lang w:val="tr-TR"/>
        </w:rPr>
      </w:pPr>
      <w:r w:rsidRPr="002C6EC9">
        <w:rPr>
          <w:rFonts w:ascii="Garamond" w:hAnsi="Garamond"/>
          <w:b/>
          <w:lang w:val="tr-TR"/>
        </w:rPr>
        <w:t>7.3</w:t>
      </w:r>
      <w:r w:rsidRPr="0092456A">
        <w:rPr>
          <w:rFonts w:ascii="Garamond" w:hAnsi="Garamond"/>
          <w:lang w:val="tr-TR"/>
        </w:rPr>
        <w:tab/>
        <w:t>İşletmeci'ye tahsis edilen alan içerisinde bizzat İ</w:t>
      </w:r>
      <w:r>
        <w:rPr>
          <w:rFonts w:ascii="Garamond" w:hAnsi="Garamond"/>
          <w:lang w:val="tr-TR"/>
        </w:rPr>
        <w:t xml:space="preserve">şletmeci’nin </w:t>
      </w:r>
      <w:r w:rsidRPr="0092456A">
        <w:rPr>
          <w:rFonts w:ascii="Garamond" w:hAnsi="Garamond"/>
          <w:lang w:val="tr-TR"/>
        </w:rPr>
        <w:t>kusurundan kaynaklanan; kolluk kuvvetleri tarafından yargıya aktarılmış devamında İ</w:t>
      </w:r>
      <w:r>
        <w:rPr>
          <w:rFonts w:ascii="Garamond" w:hAnsi="Garamond"/>
          <w:lang w:val="tr-TR"/>
        </w:rPr>
        <w:t>şletmeci</w:t>
      </w:r>
      <w:r w:rsidRPr="0092456A">
        <w:rPr>
          <w:rFonts w:ascii="Garamond" w:hAnsi="Garamond"/>
          <w:lang w:val="tr-TR"/>
        </w:rPr>
        <w:t xml:space="preserve"> aleyhine tüm yasal sürecin tamamlanmasından sonra kesinleşmiş yasal olmayan durumlar için verilen yargı ve idare kararları, sonuçlarının BİLGİ’yi de esaslı şekilde zarara uğratması halinde, derhal fesih sebebidir. </w:t>
      </w:r>
    </w:p>
    <w:p w14:paraId="07A22B73" w14:textId="2DC2C64C" w:rsidR="002C6EC9" w:rsidRDefault="002C6EC9" w:rsidP="002C6EC9">
      <w:pPr>
        <w:spacing w:after="0" w:line="240" w:lineRule="auto"/>
        <w:jc w:val="both"/>
        <w:rPr>
          <w:rFonts w:ascii="Garamond" w:hAnsi="Garamond"/>
          <w:lang w:val="tr-TR"/>
        </w:rPr>
      </w:pPr>
    </w:p>
    <w:p w14:paraId="7D8940CE" w14:textId="0A336D48" w:rsidR="002C6EC9" w:rsidRDefault="002C6EC9" w:rsidP="002C6EC9">
      <w:pPr>
        <w:spacing w:after="0" w:line="240" w:lineRule="auto"/>
        <w:jc w:val="both"/>
        <w:rPr>
          <w:rFonts w:ascii="Garamond" w:hAnsi="Garamond"/>
          <w:lang w:val="tr-TR"/>
        </w:rPr>
      </w:pPr>
      <w:r w:rsidRPr="002C6EC9">
        <w:rPr>
          <w:rFonts w:ascii="Garamond" w:hAnsi="Garamond"/>
          <w:b/>
          <w:lang w:val="tr-TR"/>
        </w:rPr>
        <w:t>7.4</w:t>
      </w:r>
      <w:r w:rsidRPr="0092456A">
        <w:rPr>
          <w:rFonts w:ascii="Garamond" w:hAnsi="Garamond"/>
          <w:lang w:val="tr-TR"/>
        </w:rPr>
        <w:tab/>
        <w:t>İşletmeci kendisine tahsis edilen açık ve kapalı alanları işbu Sözleşme’nin amaçları dışında kullanmayacaktır. Bu halde; BİLGİ, İ</w:t>
      </w:r>
      <w:r>
        <w:rPr>
          <w:rFonts w:ascii="Garamond" w:hAnsi="Garamond"/>
          <w:lang w:val="tr-TR"/>
        </w:rPr>
        <w:t>şletmeci</w:t>
      </w:r>
      <w:r w:rsidRPr="0092456A">
        <w:rPr>
          <w:rFonts w:ascii="Garamond" w:hAnsi="Garamond"/>
          <w:lang w:val="tr-TR"/>
        </w:rPr>
        <w:t xml:space="preserve">'yi yazılı olarak uyaracak ve amaç dışı kullanımın derhal sona erdirilmesini talep edecektir. Yazılı ihtar ve tanınan süreye rağmen amaç dışı kullanım sürüyorsa, BİLGİ iş bu Sözleşme’yi derhal tek taraflı olarak fesih edebilecek ve oluşan kar kaybı, maddi manevi zararlarını derhal talep edebilecektir. </w:t>
      </w:r>
    </w:p>
    <w:p w14:paraId="56480FBB" w14:textId="77777777" w:rsidR="002C6EC9" w:rsidRDefault="002C6EC9" w:rsidP="002C6EC9">
      <w:pPr>
        <w:spacing w:after="0" w:line="240" w:lineRule="auto"/>
        <w:jc w:val="both"/>
        <w:rPr>
          <w:rFonts w:ascii="Garamond" w:hAnsi="Garamond"/>
          <w:lang w:val="tr-TR"/>
        </w:rPr>
      </w:pPr>
    </w:p>
    <w:p w14:paraId="6358D3CD" w14:textId="7803CA43" w:rsidR="002C6EC9" w:rsidRDefault="002C6EC9" w:rsidP="002C6EC9">
      <w:pPr>
        <w:spacing w:after="0" w:line="240" w:lineRule="auto"/>
        <w:jc w:val="both"/>
        <w:rPr>
          <w:rFonts w:ascii="Garamond" w:hAnsi="Garamond"/>
          <w:lang w:val="tr-TR"/>
        </w:rPr>
      </w:pPr>
      <w:r w:rsidRPr="002C6EC9">
        <w:rPr>
          <w:rFonts w:ascii="Garamond" w:hAnsi="Garamond"/>
          <w:b/>
          <w:lang w:val="tr-TR"/>
        </w:rPr>
        <w:t>7.5</w:t>
      </w:r>
      <w:r w:rsidRPr="0092456A">
        <w:rPr>
          <w:rFonts w:ascii="Garamond" w:hAnsi="Garamond"/>
          <w:lang w:val="tr-TR"/>
        </w:rPr>
        <w:tab/>
        <w:t>İşletmeci’nin ruhsatlarının ve/veya izinlerinin herhangi bir sebeple resmi mercilerce iptal edilmesi halinde ve bu iptal sebeplerinin BİLGİ’den veya işletmenin kendisinden kaynaklanmaması kaydıyla BİLGİ herhangi bir tazminat ödeme yükümlülüğü olmaksızın sözleşmeyi tek taraflı olarak feshedebilir.</w:t>
      </w:r>
    </w:p>
    <w:p w14:paraId="4473620D" w14:textId="77777777" w:rsidR="002C6EC9" w:rsidRPr="0092456A" w:rsidRDefault="002C6EC9" w:rsidP="002C6EC9">
      <w:pPr>
        <w:spacing w:after="0" w:line="240" w:lineRule="auto"/>
        <w:jc w:val="both"/>
        <w:rPr>
          <w:rFonts w:ascii="Garamond" w:hAnsi="Garamond"/>
          <w:lang w:val="tr-TR"/>
        </w:rPr>
      </w:pPr>
    </w:p>
    <w:p w14:paraId="61C24141" w14:textId="54C28229" w:rsidR="002C6EC9" w:rsidRDefault="002C6EC9" w:rsidP="002C6EC9">
      <w:pPr>
        <w:spacing w:after="0" w:line="240" w:lineRule="auto"/>
        <w:jc w:val="both"/>
        <w:rPr>
          <w:rFonts w:ascii="Garamond" w:hAnsi="Garamond"/>
          <w:lang w:val="tr-TR"/>
        </w:rPr>
      </w:pPr>
      <w:r w:rsidRPr="002C6EC9">
        <w:rPr>
          <w:rFonts w:ascii="Garamond" w:hAnsi="Garamond"/>
          <w:b/>
          <w:lang w:val="tr-TR"/>
        </w:rPr>
        <w:t>7.6</w:t>
      </w:r>
      <w:r w:rsidRPr="0092456A">
        <w:rPr>
          <w:rFonts w:ascii="Garamond" w:hAnsi="Garamond"/>
          <w:lang w:val="tr-TR"/>
        </w:rPr>
        <w:tab/>
        <w:t>BİLGİ’nin personelinin, öğrencilerinin, ziyaretçilerinin veya çevredeki 3. şahısların işletme ile ilgili işletme kalitesi ya da başka bir sebeple şikâyette bulunmaları halinde BİLGİ, söz konusu şikâyetleri derhal İşletmeci’ye iletecek, İşletmeci söz konusu şikâyetlerin giderilmesi için gerekli azami çabayı gösterecektir. Söz konusu şikâyetlerin bildirime rağmen 1</w:t>
      </w:r>
      <w:r>
        <w:rPr>
          <w:rFonts w:ascii="Garamond" w:hAnsi="Garamond"/>
          <w:lang w:val="tr-TR"/>
        </w:rPr>
        <w:t xml:space="preserve"> (bir)</w:t>
      </w:r>
      <w:r w:rsidRPr="0092456A">
        <w:rPr>
          <w:rFonts w:ascii="Garamond" w:hAnsi="Garamond"/>
          <w:lang w:val="tr-TR"/>
        </w:rPr>
        <w:t xml:space="preserve"> yıl içerisinde 20</w:t>
      </w:r>
      <w:r w:rsidR="00541769">
        <w:rPr>
          <w:rFonts w:ascii="Garamond" w:hAnsi="Garamond"/>
          <w:lang w:val="tr-TR"/>
        </w:rPr>
        <w:t xml:space="preserve"> </w:t>
      </w:r>
      <w:r>
        <w:rPr>
          <w:rFonts w:ascii="Garamond" w:hAnsi="Garamond"/>
          <w:lang w:val="tr-TR"/>
        </w:rPr>
        <w:t>(yirmi)</w:t>
      </w:r>
      <w:r w:rsidRPr="0092456A">
        <w:rPr>
          <w:rFonts w:ascii="Garamond" w:hAnsi="Garamond"/>
          <w:lang w:val="tr-TR"/>
        </w:rPr>
        <w:t xml:space="preserve"> adede ulaşması halinde BİLGİ'nin tüm kar kaybı, zarar ve tazminat hakları saklı kalmak üzere işbu Sözleşme’yi derhal haklı nedenle fesih etme hakkı doğar. </w:t>
      </w:r>
    </w:p>
    <w:p w14:paraId="4F00E9D1" w14:textId="77777777" w:rsidR="002C6EC9" w:rsidRPr="0092456A" w:rsidRDefault="002C6EC9" w:rsidP="002C6EC9">
      <w:pPr>
        <w:spacing w:after="0" w:line="240" w:lineRule="auto"/>
        <w:jc w:val="both"/>
        <w:rPr>
          <w:rFonts w:ascii="Garamond" w:hAnsi="Garamond"/>
          <w:lang w:val="tr-TR"/>
        </w:rPr>
      </w:pPr>
    </w:p>
    <w:p w14:paraId="744E3606" w14:textId="1D97979A" w:rsidR="002C6EC9" w:rsidRDefault="002C6EC9" w:rsidP="002C6EC9">
      <w:pPr>
        <w:spacing w:after="0" w:line="240" w:lineRule="auto"/>
        <w:jc w:val="both"/>
        <w:rPr>
          <w:rFonts w:ascii="Garamond" w:hAnsi="Garamond"/>
          <w:lang w:val="tr-TR"/>
        </w:rPr>
      </w:pPr>
      <w:r w:rsidRPr="002C6EC9">
        <w:rPr>
          <w:rFonts w:ascii="Garamond" w:hAnsi="Garamond"/>
          <w:b/>
          <w:lang w:val="tr-TR"/>
        </w:rPr>
        <w:t>7.7</w:t>
      </w:r>
      <w:r w:rsidRPr="0092456A">
        <w:rPr>
          <w:rFonts w:ascii="Garamond" w:hAnsi="Garamond"/>
          <w:lang w:val="tr-TR"/>
        </w:rPr>
        <w:tab/>
        <w:t xml:space="preserve">İşletmeci’nin </w:t>
      </w:r>
      <w:r>
        <w:rPr>
          <w:rFonts w:ascii="Garamond" w:hAnsi="Garamond"/>
          <w:lang w:val="tr-TR"/>
        </w:rPr>
        <w:t xml:space="preserve">4. md. </w:t>
      </w:r>
      <w:proofErr w:type="gramStart"/>
      <w:r>
        <w:rPr>
          <w:rFonts w:ascii="Garamond" w:hAnsi="Garamond"/>
          <w:lang w:val="tr-TR"/>
        </w:rPr>
        <w:t>düzenlenen</w:t>
      </w:r>
      <w:proofErr w:type="gramEnd"/>
      <w:r w:rsidRPr="0092456A">
        <w:rPr>
          <w:rFonts w:ascii="Garamond" w:hAnsi="Garamond"/>
          <w:lang w:val="tr-TR"/>
        </w:rPr>
        <w:t xml:space="preserve"> yükümlülüklerini belirtilen süre içinde yerine getirmemesi </w:t>
      </w:r>
      <w:r>
        <w:rPr>
          <w:rFonts w:ascii="Garamond" w:hAnsi="Garamond"/>
          <w:lang w:val="tr-TR"/>
        </w:rPr>
        <w:t>ve/veya sözleşmenin herhangi bir maddesini ihlal etmesi halinde</w:t>
      </w:r>
      <w:r w:rsidRPr="0092456A">
        <w:rPr>
          <w:rFonts w:ascii="Garamond" w:hAnsi="Garamond"/>
          <w:lang w:val="tr-TR"/>
        </w:rPr>
        <w:t xml:space="preserve"> BİLGİ 'nin tüm kar kaybı, zarar ve tazminat hakları saklı kalmak üzere</w:t>
      </w:r>
      <w:r>
        <w:rPr>
          <w:rFonts w:ascii="Garamond" w:hAnsi="Garamond"/>
          <w:lang w:val="tr-TR"/>
        </w:rPr>
        <w:t>,</w:t>
      </w:r>
      <w:r w:rsidRPr="0092456A">
        <w:rPr>
          <w:rFonts w:ascii="Garamond" w:hAnsi="Garamond"/>
          <w:lang w:val="tr-TR"/>
        </w:rPr>
        <w:t xml:space="preserve"> işbu sözleşmeyi derhal haklı nedenle fesih etme hakkı doğar. </w:t>
      </w:r>
    </w:p>
    <w:p w14:paraId="5B9FA198" w14:textId="16073C55" w:rsidR="00AD41DC" w:rsidRDefault="00AD41DC" w:rsidP="002C6EC9">
      <w:pPr>
        <w:spacing w:after="0" w:line="240" w:lineRule="auto"/>
        <w:jc w:val="both"/>
        <w:rPr>
          <w:rFonts w:ascii="Garamond" w:hAnsi="Garamond"/>
          <w:lang w:val="tr-TR"/>
        </w:rPr>
      </w:pPr>
    </w:p>
    <w:p w14:paraId="18D581EC" w14:textId="2A59113D" w:rsidR="0092456A" w:rsidRDefault="00AD41DC" w:rsidP="0038049B">
      <w:pPr>
        <w:spacing w:after="0" w:line="240" w:lineRule="auto"/>
        <w:jc w:val="both"/>
        <w:rPr>
          <w:rFonts w:ascii="Garamond" w:hAnsi="Garamond"/>
          <w:lang w:val="tr-TR"/>
        </w:rPr>
      </w:pPr>
      <w:r w:rsidRPr="00AD41DC">
        <w:rPr>
          <w:rFonts w:ascii="Garamond" w:hAnsi="Garamond"/>
          <w:b/>
          <w:lang w:val="tr-TR"/>
        </w:rPr>
        <w:t>7.8</w:t>
      </w:r>
      <w:r>
        <w:rPr>
          <w:rFonts w:ascii="Garamond" w:hAnsi="Garamond"/>
          <w:lang w:val="tr-TR"/>
        </w:rPr>
        <w:tab/>
      </w:r>
      <w:r w:rsidRPr="00A10FAB">
        <w:rPr>
          <w:rFonts w:ascii="Garamond" w:hAnsi="Garamond"/>
        </w:rPr>
        <w:t xml:space="preserve">BİLGİ </w:t>
      </w:r>
      <w:proofErr w:type="spellStart"/>
      <w:r w:rsidRPr="00A10FAB">
        <w:rPr>
          <w:rFonts w:ascii="Garamond" w:hAnsi="Garamond"/>
        </w:rPr>
        <w:t>sözleşme</w:t>
      </w:r>
      <w:proofErr w:type="spellEnd"/>
      <w:r w:rsidRPr="00A10FAB">
        <w:rPr>
          <w:rFonts w:ascii="Garamond" w:hAnsi="Garamond"/>
        </w:rPr>
        <w:t xml:space="preserve"> </w:t>
      </w:r>
      <w:proofErr w:type="spellStart"/>
      <w:r w:rsidRPr="00A10FAB">
        <w:rPr>
          <w:rFonts w:ascii="Garamond" w:hAnsi="Garamond"/>
        </w:rPr>
        <w:t>süresi</w:t>
      </w:r>
      <w:proofErr w:type="spellEnd"/>
      <w:r w:rsidRPr="00A10FAB">
        <w:rPr>
          <w:rFonts w:ascii="Garamond" w:hAnsi="Garamond"/>
        </w:rPr>
        <w:t xml:space="preserve"> </w:t>
      </w:r>
      <w:proofErr w:type="spellStart"/>
      <w:r w:rsidRPr="00A10FAB">
        <w:rPr>
          <w:rFonts w:ascii="Garamond" w:hAnsi="Garamond"/>
        </w:rPr>
        <w:t>içinde</w:t>
      </w:r>
      <w:proofErr w:type="spellEnd"/>
      <w:r w:rsidRPr="00A10FAB">
        <w:rPr>
          <w:rFonts w:ascii="Garamond" w:hAnsi="Garamond"/>
        </w:rPr>
        <w:t xml:space="preserve"> </w:t>
      </w:r>
      <w:proofErr w:type="spellStart"/>
      <w:r w:rsidRPr="00A10FAB">
        <w:rPr>
          <w:rFonts w:ascii="Garamond" w:hAnsi="Garamond"/>
        </w:rPr>
        <w:t>herhangi</w:t>
      </w:r>
      <w:proofErr w:type="spellEnd"/>
      <w:r w:rsidRPr="00A10FAB">
        <w:rPr>
          <w:rFonts w:ascii="Garamond" w:hAnsi="Garamond"/>
        </w:rPr>
        <w:t xml:space="preserve"> </w:t>
      </w:r>
      <w:proofErr w:type="spellStart"/>
      <w:r w:rsidRPr="00A10FAB">
        <w:rPr>
          <w:rFonts w:ascii="Garamond" w:hAnsi="Garamond"/>
        </w:rPr>
        <w:t>bir</w:t>
      </w:r>
      <w:proofErr w:type="spellEnd"/>
      <w:r w:rsidRPr="00A10FAB">
        <w:rPr>
          <w:rFonts w:ascii="Garamond" w:hAnsi="Garamond"/>
        </w:rPr>
        <w:t xml:space="preserve"> </w:t>
      </w:r>
      <w:proofErr w:type="spellStart"/>
      <w:r w:rsidRPr="00A10FAB">
        <w:rPr>
          <w:rFonts w:ascii="Garamond" w:hAnsi="Garamond"/>
        </w:rPr>
        <w:t>tarihte</w:t>
      </w:r>
      <w:proofErr w:type="spellEnd"/>
      <w:r w:rsidRPr="00A10FAB">
        <w:rPr>
          <w:rFonts w:ascii="Garamond" w:hAnsi="Garamond"/>
        </w:rPr>
        <w:t>, 1 (</w:t>
      </w:r>
      <w:proofErr w:type="spellStart"/>
      <w:r w:rsidRPr="00A10FAB">
        <w:rPr>
          <w:rFonts w:ascii="Garamond" w:hAnsi="Garamond"/>
        </w:rPr>
        <w:t>bir</w:t>
      </w:r>
      <w:proofErr w:type="spellEnd"/>
      <w:r w:rsidRPr="00A10FAB">
        <w:rPr>
          <w:rFonts w:ascii="Garamond" w:hAnsi="Garamond"/>
        </w:rPr>
        <w:t xml:space="preserve">) ay </w:t>
      </w:r>
      <w:proofErr w:type="spellStart"/>
      <w:r w:rsidRPr="00A10FAB">
        <w:rPr>
          <w:rFonts w:ascii="Garamond" w:hAnsi="Garamond"/>
        </w:rPr>
        <w:t>önceden</w:t>
      </w:r>
      <w:proofErr w:type="spellEnd"/>
      <w:r w:rsidRPr="00A10FAB">
        <w:rPr>
          <w:rFonts w:ascii="Garamond" w:hAnsi="Garamond"/>
        </w:rPr>
        <w:t xml:space="preserve"> </w:t>
      </w:r>
      <w:proofErr w:type="spellStart"/>
      <w:r>
        <w:rPr>
          <w:rFonts w:ascii="Garamond" w:hAnsi="Garamond"/>
        </w:rPr>
        <w:t>İşletmeci’ye</w:t>
      </w:r>
      <w:proofErr w:type="spellEnd"/>
      <w:r w:rsidRPr="00A10FAB">
        <w:rPr>
          <w:rFonts w:ascii="Garamond" w:hAnsi="Garamond"/>
        </w:rPr>
        <w:t xml:space="preserve"> </w:t>
      </w:r>
      <w:proofErr w:type="spellStart"/>
      <w:r w:rsidRPr="00A10FAB">
        <w:rPr>
          <w:rFonts w:ascii="Garamond" w:hAnsi="Garamond"/>
        </w:rPr>
        <w:t>yazılı</w:t>
      </w:r>
      <w:proofErr w:type="spellEnd"/>
      <w:r w:rsidRPr="00A10FAB">
        <w:rPr>
          <w:rFonts w:ascii="Garamond" w:hAnsi="Garamond"/>
        </w:rPr>
        <w:t xml:space="preserve"> </w:t>
      </w:r>
      <w:proofErr w:type="spellStart"/>
      <w:r w:rsidRPr="00A10FAB">
        <w:rPr>
          <w:rFonts w:ascii="Garamond" w:hAnsi="Garamond"/>
        </w:rPr>
        <w:t>bildirimde</w:t>
      </w:r>
      <w:proofErr w:type="spellEnd"/>
      <w:r w:rsidRPr="00A10FAB">
        <w:rPr>
          <w:rFonts w:ascii="Garamond" w:hAnsi="Garamond"/>
        </w:rPr>
        <w:t xml:space="preserve"> </w:t>
      </w:r>
      <w:proofErr w:type="spellStart"/>
      <w:r w:rsidRPr="00A10FAB">
        <w:rPr>
          <w:rFonts w:ascii="Garamond" w:hAnsi="Garamond"/>
        </w:rPr>
        <w:t>bulunmak</w:t>
      </w:r>
      <w:proofErr w:type="spellEnd"/>
      <w:r w:rsidRPr="00A10FAB">
        <w:rPr>
          <w:rFonts w:ascii="Garamond" w:hAnsi="Garamond"/>
        </w:rPr>
        <w:t xml:space="preserve"> </w:t>
      </w:r>
      <w:proofErr w:type="spellStart"/>
      <w:r w:rsidRPr="00A10FAB">
        <w:rPr>
          <w:rFonts w:ascii="Garamond" w:hAnsi="Garamond"/>
        </w:rPr>
        <w:t>suretiyle</w:t>
      </w:r>
      <w:proofErr w:type="spellEnd"/>
      <w:r w:rsidRPr="00A10FAB">
        <w:rPr>
          <w:rFonts w:ascii="Garamond" w:hAnsi="Garamond"/>
        </w:rPr>
        <w:t xml:space="preserve"> </w:t>
      </w:r>
      <w:proofErr w:type="spellStart"/>
      <w:r w:rsidRPr="00A10FAB">
        <w:rPr>
          <w:rFonts w:ascii="Garamond" w:hAnsi="Garamond"/>
        </w:rPr>
        <w:t>ve</w:t>
      </w:r>
      <w:proofErr w:type="spellEnd"/>
      <w:r w:rsidRPr="00A10FAB">
        <w:rPr>
          <w:rFonts w:ascii="Garamond" w:hAnsi="Garamond"/>
        </w:rPr>
        <w:t xml:space="preserve"> </w:t>
      </w:r>
      <w:proofErr w:type="spellStart"/>
      <w:r w:rsidRPr="00A10FAB">
        <w:rPr>
          <w:rFonts w:ascii="Garamond" w:hAnsi="Garamond"/>
        </w:rPr>
        <w:t>herhangi</w:t>
      </w:r>
      <w:proofErr w:type="spellEnd"/>
      <w:r w:rsidRPr="00A10FAB">
        <w:rPr>
          <w:rFonts w:ascii="Garamond" w:hAnsi="Garamond"/>
        </w:rPr>
        <w:t xml:space="preserve"> </w:t>
      </w:r>
      <w:proofErr w:type="spellStart"/>
      <w:r w:rsidRPr="00A10FAB">
        <w:rPr>
          <w:rFonts w:ascii="Garamond" w:hAnsi="Garamond"/>
        </w:rPr>
        <w:t>bir</w:t>
      </w:r>
      <w:proofErr w:type="spellEnd"/>
      <w:r w:rsidRPr="00A10FAB">
        <w:rPr>
          <w:rFonts w:ascii="Garamond" w:hAnsi="Garamond"/>
        </w:rPr>
        <w:t xml:space="preserve"> </w:t>
      </w:r>
      <w:proofErr w:type="spellStart"/>
      <w:r w:rsidRPr="00A10FAB">
        <w:rPr>
          <w:rFonts w:ascii="Garamond" w:hAnsi="Garamond"/>
        </w:rPr>
        <w:t>tazminat</w:t>
      </w:r>
      <w:proofErr w:type="spellEnd"/>
      <w:r w:rsidRPr="00A10FAB">
        <w:rPr>
          <w:rFonts w:ascii="Garamond" w:hAnsi="Garamond"/>
        </w:rPr>
        <w:t xml:space="preserve"> </w:t>
      </w:r>
      <w:proofErr w:type="spellStart"/>
      <w:r w:rsidRPr="00A10FAB">
        <w:rPr>
          <w:rFonts w:ascii="Garamond" w:hAnsi="Garamond"/>
        </w:rPr>
        <w:t>ödemeksizin</w:t>
      </w:r>
      <w:proofErr w:type="spellEnd"/>
      <w:r w:rsidRPr="00A10FAB">
        <w:rPr>
          <w:rFonts w:ascii="Garamond" w:hAnsi="Garamond"/>
        </w:rPr>
        <w:t xml:space="preserve"> </w:t>
      </w:r>
      <w:proofErr w:type="spellStart"/>
      <w:r w:rsidRPr="00A10FAB">
        <w:rPr>
          <w:rFonts w:ascii="Garamond" w:hAnsi="Garamond"/>
        </w:rPr>
        <w:t>sözleşmeyi</w:t>
      </w:r>
      <w:proofErr w:type="spellEnd"/>
      <w:r w:rsidRPr="00A10FAB">
        <w:rPr>
          <w:rFonts w:ascii="Garamond" w:hAnsi="Garamond"/>
        </w:rPr>
        <w:t xml:space="preserve"> </w:t>
      </w:r>
      <w:proofErr w:type="spellStart"/>
      <w:r w:rsidRPr="00A10FAB">
        <w:rPr>
          <w:rFonts w:ascii="Garamond" w:hAnsi="Garamond"/>
        </w:rPr>
        <w:t>feshedebilir</w:t>
      </w:r>
      <w:proofErr w:type="spellEnd"/>
      <w:r w:rsidRPr="00A10FAB">
        <w:rPr>
          <w:rFonts w:ascii="Garamond" w:hAnsi="Garamond"/>
        </w:rPr>
        <w:t>.</w:t>
      </w:r>
    </w:p>
    <w:p w14:paraId="39463F55" w14:textId="56F86A5B" w:rsidR="00AB361E" w:rsidRDefault="00AB361E" w:rsidP="0038049B">
      <w:pPr>
        <w:spacing w:after="0" w:line="240" w:lineRule="auto"/>
        <w:jc w:val="both"/>
        <w:rPr>
          <w:rFonts w:ascii="Garamond" w:hAnsi="Garamond"/>
          <w:lang w:val="tr-TR"/>
        </w:rPr>
      </w:pPr>
    </w:p>
    <w:p w14:paraId="13151408" w14:textId="2DDB2CBF" w:rsidR="00AB361E" w:rsidRPr="00AB361E" w:rsidRDefault="00AB361E" w:rsidP="007E4418">
      <w:pPr>
        <w:pStyle w:val="ListParagraph"/>
        <w:numPr>
          <w:ilvl w:val="0"/>
          <w:numId w:val="4"/>
        </w:numPr>
        <w:spacing w:after="0" w:line="240" w:lineRule="auto"/>
        <w:jc w:val="both"/>
        <w:rPr>
          <w:rFonts w:ascii="Garamond" w:hAnsi="Garamond"/>
          <w:b/>
          <w:lang w:val="tr-TR"/>
        </w:rPr>
      </w:pPr>
      <w:r w:rsidRPr="00AB361E">
        <w:rPr>
          <w:rFonts w:ascii="Garamond" w:hAnsi="Garamond"/>
          <w:b/>
          <w:lang w:val="tr-TR"/>
        </w:rPr>
        <w:t>SÖZLEŞME SONU YÜKÜMLÜLÜKLER</w:t>
      </w:r>
    </w:p>
    <w:p w14:paraId="4C5056F4" w14:textId="61505C82" w:rsidR="00AB361E" w:rsidRDefault="00AB361E" w:rsidP="00AB361E">
      <w:pPr>
        <w:spacing w:after="0" w:line="240" w:lineRule="auto"/>
        <w:jc w:val="both"/>
        <w:rPr>
          <w:rFonts w:ascii="Garamond" w:hAnsi="Garamond"/>
          <w:lang w:val="tr-TR"/>
        </w:rPr>
      </w:pPr>
    </w:p>
    <w:p w14:paraId="5EBA6DDA" w14:textId="436D0431" w:rsidR="00AB361E" w:rsidRDefault="00AB361E" w:rsidP="00AB361E">
      <w:pPr>
        <w:spacing w:after="0" w:line="240" w:lineRule="auto"/>
        <w:jc w:val="both"/>
        <w:rPr>
          <w:rFonts w:ascii="Garamond" w:hAnsi="Garamond"/>
          <w:lang w:val="tr-TR"/>
        </w:rPr>
      </w:pPr>
      <w:r w:rsidRPr="00AB361E">
        <w:rPr>
          <w:rFonts w:ascii="Garamond" w:hAnsi="Garamond"/>
          <w:b/>
          <w:lang w:val="tr-TR"/>
        </w:rPr>
        <w:t>8.1</w:t>
      </w:r>
      <w:r w:rsidRPr="00AB361E">
        <w:rPr>
          <w:rFonts w:ascii="Garamond" w:hAnsi="Garamond"/>
          <w:lang w:val="tr-TR"/>
        </w:rPr>
        <w:tab/>
        <w:t>İşletmeci, işbu sözleşmenin herhangi bir sebeple sona ermesi halinde işletmeleri BİLGİ'ye aşağıdaki şartlara haiz şekilde teslim edilecektir.</w:t>
      </w:r>
    </w:p>
    <w:p w14:paraId="4846959B" w14:textId="77777777" w:rsidR="00AB361E" w:rsidRPr="00AB361E" w:rsidRDefault="00AB361E" w:rsidP="00AB361E">
      <w:pPr>
        <w:spacing w:after="0" w:line="240" w:lineRule="auto"/>
        <w:jc w:val="both"/>
        <w:rPr>
          <w:rFonts w:ascii="Garamond" w:hAnsi="Garamond"/>
          <w:lang w:val="tr-TR"/>
        </w:rPr>
      </w:pPr>
    </w:p>
    <w:p w14:paraId="31151C9D" w14:textId="7D8CD752" w:rsidR="00AB361E" w:rsidRDefault="00AB361E" w:rsidP="00AB361E">
      <w:pPr>
        <w:spacing w:after="0" w:line="240" w:lineRule="auto"/>
        <w:jc w:val="both"/>
        <w:rPr>
          <w:rFonts w:ascii="Garamond" w:hAnsi="Garamond"/>
          <w:lang w:val="tr-TR"/>
        </w:rPr>
      </w:pPr>
      <w:r w:rsidRPr="00AB361E">
        <w:rPr>
          <w:rFonts w:ascii="Garamond" w:hAnsi="Garamond"/>
          <w:b/>
          <w:lang w:val="tr-TR"/>
        </w:rPr>
        <w:t>8.2</w:t>
      </w:r>
      <w:r w:rsidRPr="00AB361E">
        <w:rPr>
          <w:rFonts w:ascii="Garamond" w:hAnsi="Garamond"/>
          <w:lang w:val="tr-TR"/>
        </w:rPr>
        <w:tab/>
        <w:t xml:space="preserve">İşletmeci, işletmeleri mevcut haliyle ve sökülebilir eklentileri sökülüp alınmak sökülemeyen eklentileri ise bila bedel kalmak üzere BİLGİ’ye teslim edecektir. </w:t>
      </w:r>
      <w:r w:rsidR="00AD41DC">
        <w:rPr>
          <w:rFonts w:ascii="Garamond" w:hAnsi="Garamond"/>
          <w:lang w:val="tr-TR"/>
        </w:rPr>
        <w:t xml:space="preserve">Sözleşmeye konu hizmetin verilebilmesi için </w:t>
      </w:r>
      <w:proofErr w:type="spellStart"/>
      <w:r w:rsidR="00AD41DC">
        <w:rPr>
          <w:rFonts w:ascii="Garamond" w:hAnsi="Garamond"/>
          <w:lang w:val="tr-TR"/>
        </w:rPr>
        <w:t>İşletmeci’ye</w:t>
      </w:r>
      <w:proofErr w:type="spellEnd"/>
      <w:r w:rsidR="00AD41DC">
        <w:rPr>
          <w:rFonts w:ascii="Garamond" w:hAnsi="Garamond"/>
          <w:lang w:val="tr-TR"/>
        </w:rPr>
        <w:t xml:space="preserve"> </w:t>
      </w:r>
      <w:r w:rsidR="00AD41DC">
        <w:rPr>
          <w:rFonts w:ascii="Garamond" w:hAnsi="Garamond"/>
          <w:lang w:val="tr-TR"/>
        </w:rPr>
        <w:lastRenderedPageBreak/>
        <w:t>tahsis edilen alanlarda</w:t>
      </w:r>
      <w:r w:rsidRPr="00AB361E">
        <w:rPr>
          <w:rFonts w:ascii="Garamond" w:hAnsi="Garamond"/>
          <w:lang w:val="tr-TR"/>
        </w:rPr>
        <w:t xml:space="preserve"> </w:t>
      </w:r>
      <w:proofErr w:type="spellStart"/>
      <w:r w:rsidRPr="00AB361E">
        <w:rPr>
          <w:rFonts w:ascii="Garamond" w:hAnsi="Garamond"/>
          <w:lang w:val="tr-TR"/>
        </w:rPr>
        <w:t>İşletmeci’ye</w:t>
      </w:r>
      <w:proofErr w:type="spellEnd"/>
      <w:r w:rsidRPr="00AB361E">
        <w:rPr>
          <w:rFonts w:ascii="Garamond" w:hAnsi="Garamond"/>
          <w:lang w:val="tr-TR"/>
        </w:rPr>
        <w:t xml:space="preserve"> ait sökülebilir ve taşınabilir eklentiler işletmeye zarar vermeksizin İşletmeci tarafından alınabilir. İşletmeci söküm işlemi sırasında herhangi bir şekilde işletmeye ve/veya çevreye zarar verdiği takdirde, bu zararı tazmin etmekle yükümlüdür.</w:t>
      </w:r>
    </w:p>
    <w:p w14:paraId="73FC85B1" w14:textId="77777777" w:rsidR="00AB361E" w:rsidRPr="00AB361E" w:rsidRDefault="00AB361E" w:rsidP="00AB361E">
      <w:pPr>
        <w:spacing w:after="0" w:line="240" w:lineRule="auto"/>
        <w:jc w:val="both"/>
        <w:rPr>
          <w:rFonts w:ascii="Garamond" w:hAnsi="Garamond"/>
          <w:lang w:val="tr-TR"/>
        </w:rPr>
      </w:pPr>
    </w:p>
    <w:p w14:paraId="28C4923C" w14:textId="35F70A1B" w:rsidR="0094183F" w:rsidRDefault="00AB361E" w:rsidP="00AB361E">
      <w:pPr>
        <w:spacing w:after="0" w:line="240" w:lineRule="auto"/>
        <w:jc w:val="both"/>
        <w:rPr>
          <w:rFonts w:ascii="Garamond" w:hAnsi="Garamond"/>
          <w:lang w:val="tr-TR"/>
        </w:rPr>
      </w:pPr>
      <w:r w:rsidRPr="00AB361E">
        <w:rPr>
          <w:rFonts w:ascii="Garamond" w:hAnsi="Garamond"/>
          <w:b/>
          <w:lang w:val="tr-TR"/>
        </w:rPr>
        <w:t>8.3</w:t>
      </w:r>
      <w:r w:rsidRPr="00AB361E">
        <w:rPr>
          <w:rFonts w:ascii="Garamond" w:hAnsi="Garamond"/>
          <w:lang w:val="tr-TR"/>
        </w:rPr>
        <w:tab/>
        <w:t xml:space="preserve">İşletmeci, Sözleşme başında yapmış olduğu hiçbir yatırımla ilgili rücu hakkına sahip değildir. İşletmeci, işbu sözleşme sonunda kendine ait ekipmanları ana gayrimenkule zarar vermeden demonte ederek geri almakla yükümlüdür. Alamadığı mütemmim cüz haline gelmiş ekipman ve demirbaş için BİLGİ’den herhangi bir bedel talebinde bulunamaz. </w:t>
      </w:r>
    </w:p>
    <w:p w14:paraId="288A52FF" w14:textId="77777777" w:rsidR="00FA57C8" w:rsidRDefault="00FA57C8" w:rsidP="0038049B">
      <w:pPr>
        <w:spacing w:after="0" w:line="240" w:lineRule="auto"/>
        <w:jc w:val="both"/>
        <w:rPr>
          <w:rFonts w:ascii="Garamond" w:hAnsi="Garamond"/>
          <w:lang w:val="tr-TR"/>
        </w:rPr>
      </w:pPr>
    </w:p>
    <w:p w14:paraId="61E987CA" w14:textId="5B74DDCF" w:rsidR="00BC5D43" w:rsidRPr="00BC5D43" w:rsidRDefault="00BC5D43" w:rsidP="007E4418">
      <w:pPr>
        <w:pStyle w:val="ListParagraph"/>
        <w:numPr>
          <w:ilvl w:val="0"/>
          <w:numId w:val="4"/>
        </w:numPr>
        <w:spacing w:after="0" w:line="240" w:lineRule="auto"/>
        <w:jc w:val="both"/>
        <w:rPr>
          <w:rFonts w:ascii="Garamond" w:hAnsi="Garamond"/>
          <w:b/>
          <w:lang w:val="tr-TR"/>
        </w:rPr>
      </w:pPr>
      <w:r w:rsidRPr="00BC5D43">
        <w:rPr>
          <w:rFonts w:ascii="Garamond" w:hAnsi="Garamond"/>
          <w:b/>
          <w:lang w:val="tr-TR"/>
        </w:rPr>
        <w:t>MÜCBİR SEBEP</w:t>
      </w:r>
      <w:r w:rsidR="00105B14" w:rsidRPr="00105B14">
        <w:rPr>
          <w:rFonts w:ascii="Garamond" w:hAnsi="Garamond"/>
          <w:b/>
          <w:color w:val="FF0000"/>
          <w:lang w:val="tr-TR"/>
        </w:rPr>
        <w:t xml:space="preserve"> </w:t>
      </w:r>
    </w:p>
    <w:p w14:paraId="14226488" w14:textId="0A4D233C" w:rsidR="00BC5D43" w:rsidRDefault="00BC5D43" w:rsidP="0038049B">
      <w:pPr>
        <w:spacing w:after="0" w:line="240" w:lineRule="auto"/>
        <w:jc w:val="both"/>
        <w:rPr>
          <w:rFonts w:ascii="Garamond" w:hAnsi="Garamond"/>
          <w:lang w:val="tr-TR"/>
        </w:rPr>
      </w:pPr>
    </w:p>
    <w:p w14:paraId="5A6ED720" w14:textId="13FB7F63" w:rsidR="00BC5D43" w:rsidRDefault="00AB361E" w:rsidP="0038049B">
      <w:pPr>
        <w:spacing w:after="0" w:line="240" w:lineRule="auto"/>
        <w:jc w:val="both"/>
        <w:rPr>
          <w:rFonts w:ascii="Garamond" w:hAnsi="Garamond"/>
          <w:lang w:val="tr-TR"/>
        </w:rPr>
      </w:pPr>
      <w:r>
        <w:rPr>
          <w:rFonts w:ascii="Garamond" w:hAnsi="Garamond"/>
          <w:b/>
          <w:lang w:val="tr-TR"/>
        </w:rPr>
        <w:t>9</w:t>
      </w:r>
      <w:r w:rsidR="00BC5D43" w:rsidRPr="00BC5D43">
        <w:rPr>
          <w:rFonts w:ascii="Garamond" w:hAnsi="Garamond"/>
          <w:b/>
          <w:lang w:val="tr-TR"/>
        </w:rPr>
        <w:t>.1</w:t>
      </w:r>
      <w:r w:rsidR="00BC5D43">
        <w:rPr>
          <w:rFonts w:ascii="Garamond" w:hAnsi="Garamond"/>
          <w:lang w:val="tr-TR"/>
        </w:rPr>
        <w:tab/>
      </w:r>
      <w:r w:rsidR="00BC5D43" w:rsidRPr="00BC5D43">
        <w:rPr>
          <w:rFonts w:ascii="Garamond" w:hAnsi="Garamond"/>
          <w:lang w:val="tr-TR"/>
        </w:rPr>
        <w:t>Mücbir sebep, akdi sorumlulukların tamamen veya kısmen ifasını engelleyen veya geciktiren, kendisinden kaçınılamayan veya önceden kestirilemeyen ve örnek olarak, tahdidi olmamak kaydı ile aşağıda gösterilen bütün olayları ifade eder;</w:t>
      </w:r>
      <w:r w:rsidR="00BC5D43">
        <w:rPr>
          <w:rFonts w:ascii="Garamond" w:hAnsi="Garamond"/>
          <w:lang w:val="tr-TR"/>
        </w:rPr>
        <w:t xml:space="preserve"> y</w:t>
      </w:r>
      <w:r w:rsidR="00BC5D43" w:rsidRPr="00BC5D43">
        <w:rPr>
          <w:rFonts w:ascii="Garamond" w:hAnsi="Garamond"/>
          <w:lang w:val="tr-TR"/>
        </w:rPr>
        <w:t xml:space="preserve">angın, deprem, salgın hastalıklar, siklon, su baskını, kuraklık, yetkili resmi makamların karar, emir ve talimatları, OHAL halleri, kanun, KHK vb. yasaklar, kargaşalık, halk hareketleri, sabotajlar, terörizm ile bunların gerektirdiği inzibati tedbirler, savaş, ihtilal, iç savaş vb. </w:t>
      </w:r>
      <w:r w:rsidR="00BC5D43">
        <w:rPr>
          <w:rFonts w:ascii="Garamond" w:hAnsi="Garamond"/>
          <w:lang w:val="tr-TR"/>
        </w:rPr>
        <w:t>o</w:t>
      </w:r>
      <w:r w:rsidR="00BC5D43" w:rsidRPr="00BC5D43">
        <w:rPr>
          <w:rFonts w:ascii="Garamond" w:hAnsi="Garamond"/>
          <w:lang w:val="tr-TR"/>
        </w:rPr>
        <w:t>laylar</w:t>
      </w:r>
      <w:r w:rsidR="00BC5D43">
        <w:rPr>
          <w:rFonts w:ascii="Garamond" w:hAnsi="Garamond"/>
          <w:lang w:val="tr-TR"/>
        </w:rPr>
        <w:t>.</w:t>
      </w:r>
    </w:p>
    <w:p w14:paraId="64F8C719" w14:textId="77777777" w:rsidR="00BC5D43" w:rsidRPr="00BC5D43" w:rsidRDefault="00BC5D43" w:rsidP="0038049B">
      <w:pPr>
        <w:spacing w:after="0" w:line="240" w:lineRule="auto"/>
        <w:jc w:val="both"/>
        <w:rPr>
          <w:rFonts w:ascii="Garamond" w:hAnsi="Garamond"/>
          <w:lang w:val="tr-TR"/>
        </w:rPr>
      </w:pPr>
    </w:p>
    <w:p w14:paraId="693FD657" w14:textId="2C8270A0" w:rsidR="00BC5D43" w:rsidRDefault="00AB361E" w:rsidP="0038049B">
      <w:pPr>
        <w:spacing w:after="0" w:line="240" w:lineRule="auto"/>
        <w:jc w:val="both"/>
        <w:rPr>
          <w:rFonts w:ascii="Garamond" w:hAnsi="Garamond"/>
          <w:lang w:val="tr-TR"/>
        </w:rPr>
      </w:pPr>
      <w:r>
        <w:rPr>
          <w:rFonts w:ascii="Garamond" w:hAnsi="Garamond"/>
          <w:b/>
          <w:lang w:val="tr-TR"/>
        </w:rPr>
        <w:t>9</w:t>
      </w:r>
      <w:r w:rsidR="00BC5D43" w:rsidRPr="00BC5D43">
        <w:rPr>
          <w:rFonts w:ascii="Garamond" w:hAnsi="Garamond"/>
          <w:b/>
          <w:lang w:val="tr-TR"/>
        </w:rPr>
        <w:t>.2</w:t>
      </w:r>
      <w:r w:rsidR="00BC5D43">
        <w:rPr>
          <w:rFonts w:ascii="Garamond" w:hAnsi="Garamond"/>
          <w:lang w:val="tr-TR"/>
        </w:rPr>
        <w:tab/>
      </w:r>
      <w:r w:rsidR="00BC5D43" w:rsidRPr="00BC5D43">
        <w:rPr>
          <w:rFonts w:ascii="Garamond" w:hAnsi="Garamond"/>
          <w:lang w:val="tr-TR"/>
        </w:rPr>
        <w:t xml:space="preserve">İşletilecek yerin faaliyette bulunduğu süre zarfında, mücbir sebep niteliğinde olan tarafların kusuru ve iradesi dışındaki sebepler dolayısıyla işletme faaliyetinin tam olarak yerine getirememesi halinde taraflar da yükümlülük ve sorumluluklarını kısmen ve/veya tamamen yerine getiremeyebilir. </w:t>
      </w:r>
    </w:p>
    <w:p w14:paraId="577307F1" w14:textId="77777777" w:rsidR="00BC5D43" w:rsidRPr="00BC5D43" w:rsidRDefault="00BC5D43" w:rsidP="0038049B">
      <w:pPr>
        <w:spacing w:after="0" w:line="240" w:lineRule="auto"/>
        <w:jc w:val="both"/>
        <w:rPr>
          <w:rFonts w:ascii="Garamond" w:hAnsi="Garamond"/>
          <w:lang w:val="tr-TR"/>
        </w:rPr>
      </w:pPr>
    </w:p>
    <w:p w14:paraId="4C4D5A8F" w14:textId="3A4CB6F4" w:rsidR="00BC5D43" w:rsidRDefault="00AB361E" w:rsidP="0038049B">
      <w:pPr>
        <w:spacing w:after="0" w:line="240" w:lineRule="auto"/>
        <w:jc w:val="both"/>
        <w:rPr>
          <w:rFonts w:ascii="Garamond" w:hAnsi="Garamond"/>
          <w:lang w:val="tr-TR"/>
        </w:rPr>
      </w:pPr>
      <w:r>
        <w:rPr>
          <w:rFonts w:ascii="Garamond" w:hAnsi="Garamond"/>
          <w:b/>
          <w:lang w:val="tr-TR"/>
        </w:rPr>
        <w:t>9</w:t>
      </w:r>
      <w:r w:rsidR="00BC5D43" w:rsidRPr="00BC5D43">
        <w:rPr>
          <w:rFonts w:ascii="Garamond" w:hAnsi="Garamond"/>
          <w:b/>
          <w:lang w:val="tr-TR"/>
        </w:rPr>
        <w:t>.3</w:t>
      </w:r>
      <w:r w:rsidR="00BC5D43">
        <w:rPr>
          <w:rFonts w:ascii="Garamond" w:hAnsi="Garamond"/>
          <w:lang w:val="tr-TR"/>
        </w:rPr>
        <w:tab/>
      </w:r>
      <w:r w:rsidR="00BC5D43" w:rsidRPr="00BC5D43">
        <w:rPr>
          <w:rFonts w:ascii="Garamond" w:hAnsi="Garamond"/>
          <w:lang w:val="tr-TR"/>
        </w:rPr>
        <w:t>Mücbir sebebin ortadan kalkması ile birlikte karşılıklı sorumluluklar ve yükümlülükler iş bu sözleşmede tanımlandığı şekilde yerine getirilecek, ayrıca mücbir sebebe dayalı sürede yerine getirilemeyen sorumluluk ve yükümlülükler karşılıklı uzlaşılacak bir plan çerçevesinde yerine getirilecektir. Anlaşılan revize plan kapsamında tanımlanan sürede yerine getirilmeyen sorumluluk ve yükümlülükler fesih nedeni sayılabilecektir. Böyle bir durumda hem BİLGİ hem de İşletmeci'nin tüm maddi ve manevi hakları saklı tutulacaktır.</w:t>
      </w:r>
    </w:p>
    <w:p w14:paraId="7E7F4B50" w14:textId="7479269C" w:rsidR="00BC5D43" w:rsidRDefault="00BC5D43" w:rsidP="0038049B">
      <w:pPr>
        <w:spacing w:after="0" w:line="240" w:lineRule="auto"/>
        <w:jc w:val="both"/>
        <w:rPr>
          <w:rFonts w:ascii="Garamond" w:hAnsi="Garamond"/>
          <w:lang w:val="tr-TR"/>
        </w:rPr>
      </w:pPr>
    </w:p>
    <w:p w14:paraId="1518A393" w14:textId="54E4D0B5" w:rsidR="00BC5D43" w:rsidRPr="00BC5D43" w:rsidRDefault="00BC5D43" w:rsidP="007E4418">
      <w:pPr>
        <w:pStyle w:val="ListParagraph"/>
        <w:numPr>
          <w:ilvl w:val="0"/>
          <w:numId w:val="4"/>
        </w:numPr>
        <w:spacing w:after="0" w:line="240" w:lineRule="auto"/>
        <w:jc w:val="both"/>
        <w:rPr>
          <w:rFonts w:ascii="Garamond" w:hAnsi="Garamond"/>
          <w:b/>
          <w:lang w:val="tr-TR"/>
        </w:rPr>
      </w:pPr>
      <w:r w:rsidRPr="00BC5D43">
        <w:rPr>
          <w:rFonts w:ascii="Garamond" w:hAnsi="Garamond"/>
          <w:b/>
          <w:lang w:val="tr-TR"/>
        </w:rPr>
        <w:t>BEYANLAR VE TARAFLARIN HAKLARINI KULLANMAMALARI</w:t>
      </w:r>
    </w:p>
    <w:p w14:paraId="6927A397" w14:textId="77777777" w:rsidR="00BC5D43" w:rsidRPr="00BC5D43" w:rsidRDefault="00BC5D43" w:rsidP="0038049B">
      <w:pPr>
        <w:pStyle w:val="ListParagraph"/>
        <w:spacing w:after="0" w:line="240" w:lineRule="auto"/>
        <w:jc w:val="both"/>
        <w:rPr>
          <w:rFonts w:ascii="Garamond" w:hAnsi="Garamond"/>
          <w:lang w:val="tr-TR"/>
        </w:rPr>
      </w:pPr>
    </w:p>
    <w:p w14:paraId="6D47E836" w14:textId="575AA3F3" w:rsidR="00BC5D43" w:rsidRDefault="00AB361E" w:rsidP="0038049B">
      <w:pPr>
        <w:spacing w:after="0" w:line="240" w:lineRule="auto"/>
        <w:jc w:val="both"/>
        <w:rPr>
          <w:rFonts w:ascii="Garamond" w:hAnsi="Garamond"/>
          <w:lang w:val="tr-TR"/>
        </w:rPr>
      </w:pPr>
      <w:r>
        <w:rPr>
          <w:rFonts w:ascii="Garamond" w:hAnsi="Garamond"/>
          <w:b/>
          <w:lang w:val="tr-TR"/>
        </w:rPr>
        <w:t>10</w:t>
      </w:r>
      <w:r w:rsidR="00BC5D43" w:rsidRPr="00BC5D43">
        <w:rPr>
          <w:rFonts w:ascii="Garamond" w:hAnsi="Garamond"/>
          <w:b/>
          <w:lang w:val="tr-TR"/>
        </w:rPr>
        <w:t>.1</w:t>
      </w:r>
      <w:r w:rsidR="00BC5D43">
        <w:rPr>
          <w:rFonts w:ascii="Garamond" w:hAnsi="Garamond"/>
          <w:lang w:val="tr-TR"/>
        </w:rPr>
        <w:tab/>
      </w:r>
      <w:r w:rsidR="00BC5D43" w:rsidRPr="00BC5D43">
        <w:rPr>
          <w:rFonts w:ascii="Garamond" w:hAnsi="Garamond"/>
          <w:lang w:val="tr-TR"/>
        </w:rPr>
        <w:t>İşbu Sözleşme Taraflarca mekân işletilmesi iradeleri çerçevesinde düzenlenmiş ve imzalanmış olmakla hiçbir koşulda kira sözleşmesi olarak addedilmemekle ve Borçlar Kanunu’nun kira sözleşmelerine uygulanan hükümleri kapsamında değildir.</w:t>
      </w:r>
    </w:p>
    <w:p w14:paraId="304E5547" w14:textId="77777777" w:rsidR="00BC5D43" w:rsidRPr="00BC5D43" w:rsidRDefault="00BC5D43" w:rsidP="0038049B">
      <w:pPr>
        <w:spacing w:after="0" w:line="240" w:lineRule="auto"/>
        <w:jc w:val="both"/>
        <w:rPr>
          <w:rFonts w:ascii="Garamond" w:hAnsi="Garamond"/>
          <w:lang w:val="tr-TR"/>
        </w:rPr>
      </w:pPr>
    </w:p>
    <w:p w14:paraId="0B4837B8" w14:textId="02F9CA2F" w:rsidR="00BC5D43" w:rsidRPr="00BC5D43" w:rsidRDefault="00AB361E" w:rsidP="0038049B">
      <w:pPr>
        <w:spacing w:after="0" w:line="240" w:lineRule="auto"/>
        <w:jc w:val="both"/>
        <w:rPr>
          <w:rFonts w:ascii="Garamond" w:hAnsi="Garamond"/>
          <w:lang w:val="tr-TR"/>
        </w:rPr>
      </w:pPr>
      <w:r>
        <w:rPr>
          <w:rFonts w:ascii="Garamond" w:hAnsi="Garamond"/>
          <w:b/>
          <w:lang w:val="tr-TR"/>
        </w:rPr>
        <w:t>10</w:t>
      </w:r>
      <w:r w:rsidR="00BC5D43" w:rsidRPr="00BC5D43">
        <w:rPr>
          <w:rFonts w:ascii="Garamond" w:hAnsi="Garamond"/>
          <w:b/>
          <w:lang w:val="tr-TR"/>
        </w:rPr>
        <w:t>.2</w:t>
      </w:r>
      <w:r w:rsidR="00BC5D43">
        <w:rPr>
          <w:rFonts w:ascii="Garamond" w:hAnsi="Garamond"/>
          <w:lang w:val="tr-TR"/>
        </w:rPr>
        <w:tab/>
      </w:r>
      <w:r w:rsidR="00BC5D43" w:rsidRPr="00BC5D43">
        <w:rPr>
          <w:rFonts w:ascii="Garamond" w:hAnsi="Garamond"/>
          <w:lang w:val="tr-TR"/>
        </w:rPr>
        <w:t>İşbu Sözleşme İşletmeci’ye sözleşme konusu işlemlerle ilgili münhasır hak ve tekel yetkisi vermez.</w:t>
      </w:r>
      <w:r w:rsidR="00BC5D43">
        <w:rPr>
          <w:rFonts w:ascii="Garamond" w:hAnsi="Garamond"/>
          <w:lang w:val="tr-TR"/>
        </w:rPr>
        <w:t xml:space="preserve"> </w:t>
      </w:r>
      <w:r w:rsidR="00BC5D43" w:rsidRPr="00BC5D43">
        <w:rPr>
          <w:rFonts w:ascii="Garamond" w:hAnsi="Garamond"/>
          <w:lang w:val="tr-TR"/>
        </w:rPr>
        <w:t>İşbu Sözleşme’nin imza tarihi itibariyle BİLGİ, Sözleşme konusu yeri her ne nam altında olursa olsun İşletmeci’ye ve/veya üçüncü kişilere kullandırma hakkı ve yetkisinin münhasıran kendisinde olduğunu ve başka herhangi bir üçüncü kişinin bu hususta yetkisinin bulunmadığını beyan eder.</w:t>
      </w:r>
    </w:p>
    <w:p w14:paraId="6C8E32C8" w14:textId="77777777" w:rsidR="00BC5D43" w:rsidRPr="00BC5D43" w:rsidRDefault="00BC5D43" w:rsidP="0038049B">
      <w:pPr>
        <w:spacing w:after="0" w:line="240" w:lineRule="auto"/>
        <w:jc w:val="both"/>
        <w:rPr>
          <w:rFonts w:ascii="Garamond" w:hAnsi="Garamond"/>
          <w:lang w:val="tr-TR"/>
        </w:rPr>
      </w:pPr>
    </w:p>
    <w:p w14:paraId="263F118D" w14:textId="4AE74B95" w:rsidR="00BC5D43" w:rsidRDefault="00AB361E" w:rsidP="0038049B">
      <w:pPr>
        <w:spacing w:after="0" w:line="240" w:lineRule="auto"/>
        <w:jc w:val="both"/>
        <w:rPr>
          <w:rFonts w:ascii="Garamond" w:hAnsi="Garamond"/>
          <w:lang w:val="tr-TR"/>
        </w:rPr>
      </w:pPr>
      <w:r>
        <w:rPr>
          <w:rFonts w:ascii="Garamond" w:hAnsi="Garamond"/>
          <w:b/>
          <w:lang w:val="tr-TR"/>
        </w:rPr>
        <w:t>10</w:t>
      </w:r>
      <w:r w:rsidR="00BC5D43" w:rsidRPr="00BC5D43">
        <w:rPr>
          <w:rFonts w:ascii="Garamond" w:hAnsi="Garamond"/>
          <w:b/>
          <w:lang w:val="tr-TR"/>
        </w:rPr>
        <w:t>.3</w:t>
      </w:r>
      <w:r w:rsidR="00BC5D43">
        <w:rPr>
          <w:rFonts w:ascii="Garamond" w:hAnsi="Garamond"/>
          <w:lang w:val="tr-TR"/>
        </w:rPr>
        <w:tab/>
      </w:r>
      <w:r w:rsidR="00BC5D43" w:rsidRPr="00BC5D43">
        <w:rPr>
          <w:rFonts w:ascii="Garamond" w:hAnsi="Garamond"/>
          <w:lang w:val="tr-TR"/>
        </w:rPr>
        <w:t>Taraflar işbu Sözleşme’den ya da kanundan doğan haklarını kullanmamış olmaları, bu haklarından vazgeçmiş olmaları anlamına gelmez ya da bu şekilde yorumlanamaz. Buna karşılık, taraflardan birinin işbu sözleşme gereği üstlenmiş bulunduğu yükümlülüklerini veya sorumluluklarını yerine getirmemiş olması, diğer tarafın bu hususu kabul etmiş olduğunu, icazet vermiş bulunduğunu ve bu yöndeki talep hakkının ortadan kalktığını göstermez veya bu şekilde yorumlanamaz.</w:t>
      </w:r>
    </w:p>
    <w:p w14:paraId="504BEB09" w14:textId="3B47A20A" w:rsidR="002A3C22" w:rsidRDefault="002A3C22" w:rsidP="0038049B">
      <w:pPr>
        <w:spacing w:after="0" w:line="240" w:lineRule="auto"/>
        <w:jc w:val="both"/>
        <w:rPr>
          <w:rFonts w:ascii="Garamond" w:hAnsi="Garamond"/>
          <w:lang w:val="tr-TR"/>
        </w:rPr>
      </w:pPr>
    </w:p>
    <w:p w14:paraId="4465FB8C" w14:textId="0352ADB7" w:rsidR="002A3C22" w:rsidRPr="002A3C22" w:rsidRDefault="002A3C22" w:rsidP="007E4418">
      <w:pPr>
        <w:pStyle w:val="ListParagraph"/>
        <w:numPr>
          <w:ilvl w:val="0"/>
          <w:numId w:val="4"/>
        </w:numPr>
        <w:spacing w:after="0" w:line="240" w:lineRule="auto"/>
        <w:jc w:val="both"/>
        <w:rPr>
          <w:rFonts w:ascii="Garamond" w:hAnsi="Garamond"/>
          <w:b/>
          <w:lang w:val="tr-TR"/>
        </w:rPr>
      </w:pPr>
      <w:r w:rsidRPr="002A3C22">
        <w:rPr>
          <w:rFonts w:ascii="Garamond" w:hAnsi="Garamond"/>
          <w:b/>
          <w:lang w:val="tr-TR"/>
        </w:rPr>
        <w:t>DEFTER VE KAYITLARIN GEÇERLİLİĞİ</w:t>
      </w:r>
    </w:p>
    <w:p w14:paraId="176FF76A" w14:textId="77777777" w:rsidR="002A3C22" w:rsidRPr="002A3C22" w:rsidRDefault="002A3C22" w:rsidP="0038049B">
      <w:pPr>
        <w:spacing w:after="0" w:line="240" w:lineRule="auto"/>
        <w:jc w:val="both"/>
        <w:rPr>
          <w:rFonts w:ascii="Garamond" w:hAnsi="Garamond"/>
          <w:lang w:val="tr-TR"/>
        </w:rPr>
      </w:pPr>
    </w:p>
    <w:p w14:paraId="3D7350E9" w14:textId="6395BE67" w:rsidR="002A3C22" w:rsidRPr="002A3C22" w:rsidRDefault="002A3C22" w:rsidP="0038049B">
      <w:pPr>
        <w:spacing w:after="0" w:line="240" w:lineRule="auto"/>
        <w:jc w:val="both"/>
        <w:rPr>
          <w:rFonts w:ascii="Garamond" w:hAnsi="Garamond"/>
          <w:lang w:val="tr-TR"/>
        </w:rPr>
      </w:pPr>
      <w:r w:rsidRPr="002A3C22">
        <w:rPr>
          <w:rFonts w:ascii="Garamond" w:hAnsi="Garamond"/>
          <w:lang w:val="tr-TR"/>
        </w:rPr>
        <w:t xml:space="preserve">Taraflar iş bu sözleşmeden doğabilecek ihtilaflarda </w:t>
      </w:r>
      <w:r>
        <w:rPr>
          <w:rFonts w:ascii="Garamond" w:hAnsi="Garamond"/>
          <w:lang w:val="tr-TR"/>
        </w:rPr>
        <w:t>BİLGİ</w:t>
      </w:r>
      <w:r w:rsidRPr="002A3C22">
        <w:rPr>
          <w:rFonts w:ascii="Garamond" w:hAnsi="Garamond"/>
          <w:lang w:val="tr-TR"/>
        </w:rPr>
        <w:t>’nin defter ve kayıtları ile bilgisayar kayıtlarının 6100 sayılı Hukuk Muhakemeleri Kanunu 193. madde anlamında muteber, bağlayıcı, kesin ve münhasır delil teşkil edeceğini ve bu maddenin yazılı delil sözleşmesi niteliğinde olduğunu kabul ve taahhüt ederler.</w:t>
      </w:r>
    </w:p>
    <w:p w14:paraId="0BF3C55A" w14:textId="614B8972" w:rsidR="002A3C22" w:rsidRDefault="002A3C22" w:rsidP="0038049B">
      <w:pPr>
        <w:spacing w:after="0" w:line="240" w:lineRule="auto"/>
        <w:jc w:val="both"/>
        <w:rPr>
          <w:rFonts w:ascii="Garamond" w:hAnsi="Garamond"/>
          <w:lang w:val="tr-TR"/>
        </w:rPr>
      </w:pPr>
    </w:p>
    <w:p w14:paraId="29E4B9E0" w14:textId="46BB8996" w:rsidR="002F193D" w:rsidRDefault="002F193D" w:rsidP="0038049B">
      <w:pPr>
        <w:spacing w:after="0" w:line="240" w:lineRule="auto"/>
        <w:jc w:val="both"/>
        <w:rPr>
          <w:rFonts w:ascii="Garamond" w:hAnsi="Garamond"/>
          <w:lang w:val="tr-TR"/>
        </w:rPr>
      </w:pPr>
    </w:p>
    <w:p w14:paraId="239A16B6" w14:textId="77777777" w:rsidR="002F193D" w:rsidRPr="002A3C22" w:rsidRDefault="002F193D" w:rsidP="0038049B">
      <w:pPr>
        <w:spacing w:after="0" w:line="240" w:lineRule="auto"/>
        <w:jc w:val="both"/>
        <w:rPr>
          <w:rFonts w:ascii="Garamond" w:hAnsi="Garamond"/>
          <w:lang w:val="tr-TR"/>
        </w:rPr>
      </w:pPr>
    </w:p>
    <w:p w14:paraId="21E6C4D8" w14:textId="41093ADB" w:rsidR="002A3C22" w:rsidRPr="002A3C22" w:rsidRDefault="002A3C22" w:rsidP="007E4418">
      <w:pPr>
        <w:pStyle w:val="ListParagraph"/>
        <w:numPr>
          <w:ilvl w:val="0"/>
          <w:numId w:val="4"/>
        </w:numPr>
        <w:spacing w:after="0" w:line="240" w:lineRule="auto"/>
        <w:jc w:val="both"/>
        <w:rPr>
          <w:rFonts w:ascii="Garamond" w:hAnsi="Garamond"/>
          <w:b/>
          <w:lang w:val="tr-TR"/>
        </w:rPr>
      </w:pPr>
      <w:r w:rsidRPr="002A3C22">
        <w:rPr>
          <w:rFonts w:ascii="Garamond" w:hAnsi="Garamond"/>
          <w:b/>
          <w:lang w:val="tr-TR"/>
        </w:rPr>
        <w:lastRenderedPageBreak/>
        <w:t xml:space="preserve">DENETİM </w:t>
      </w:r>
    </w:p>
    <w:p w14:paraId="2D1A6052" w14:textId="77777777" w:rsidR="002A3C22" w:rsidRPr="002A3C22" w:rsidRDefault="002A3C22" w:rsidP="0038049B">
      <w:pPr>
        <w:spacing w:after="0" w:line="240" w:lineRule="auto"/>
        <w:jc w:val="both"/>
        <w:rPr>
          <w:rFonts w:ascii="Garamond" w:hAnsi="Garamond"/>
          <w:lang w:val="tr-TR"/>
        </w:rPr>
      </w:pPr>
    </w:p>
    <w:p w14:paraId="50D79661" w14:textId="3946993F" w:rsidR="00222130" w:rsidRDefault="00222130" w:rsidP="00222130">
      <w:pPr>
        <w:spacing w:after="0" w:line="240" w:lineRule="auto"/>
        <w:jc w:val="both"/>
        <w:rPr>
          <w:rFonts w:ascii="Garamond" w:hAnsi="Garamond"/>
          <w:lang w:val="tr-TR"/>
        </w:rPr>
      </w:pPr>
      <w:r>
        <w:rPr>
          <w:rFonts w:ascii="Garamond" w:hAnsi="Garamond"/>
          <w:b/>
          <w:lang w:val="tr-TR"/>
        </w:rPr>
        <w:t>1</w:t>
      </w:r>
      <w:r w:rsidR="00AB361E">
        <w:rPr>
          <w:rFonts w:ascii="Garamond" w:hAnsi="Garamond"/>
          <w:b/>
          <w:lang w:val="tr-TR"/>
        </w:rPr>
        <w:t>2</w:t>
      </w:r>
      <w:r>
        <w:rPr>
          <w:rFonts w:ascii="Garamond" w:hAnsi="Garamond"/>
          <w:b/>
          <w:lang w:val="tr-TR"/>
        </w:rPr>
        <w:t>.1</w:t>
      </w:r>
      <w:r w:rsidRPr="00D3712F">
        <w:rPr>
          <w:rFonts w:ascii="Garamond" w:hAnsi="Garamond"/>
          <w:lang w:val="tr-TR"/>
        </w:rPr>
        <w:tab/>
        <w:t xml:space="preserve">BİLGİ, </w:t>
      </w:r>
      <w:r>
        <w:rPr>
          <w:rFonts w:ascii="Garamond" w:hAnsi="Garamond"/>
          <w:lang w:val="tr-TR"/>
        </w:rPr>
        <w:t>İşletmeci</w:t>
      </w:r>
      <w:r w:rsidRPr="00D3712F">
        <w:rPr>
          <w:rFonts w:ascii="Garamond" w:hAnsi="Garamond"/>
          <w:lang w:val="tr-TR"/>
        </w:rPr>
        <w:t xml:space="preserve"> gelirine konu olan mal</w:t>
      </w:r>
      <w:r>
        <w:rPr>
          <w:rFonts w:ascii="Garamond" w:hAnsi="Garamond"/>
          <w:lang w:val="tr-TR"/>
        </w:rPr>
        <w:t>i</w:t>
      </w:r>
      <w:r w:rsidRPr="00D3712F">
        <w:rPr>
          <w:rFonts w:ascii="Garamond" w:hAnsi="Garamond"/>
          <w:lang w:val="tr-TR"/>
        </w:rPr>
        <w:t xml:space="preserve"> faaliyetleri ve işletme idari faaliyetlerini dilediği zaman ve biçimde denetleme hakkına sahiptir.</w:t>
      </w:r>
    </w:p>
    <w:p w14:paraId="2000916C" w14:textId="77777777" w:rsidR="00222130" w:rsidRDefault="00222130" w:rsidP="0038049B">
      <w:pPr>
        <w:spacing w:after="0" w:line="240" w:lineRule="auto"/>
        <w:jc w:val="both"/>
        <w:rPr>
          <w:rFonts w:ascii="Garamond" w:hAnsi="Garamond"/>
          <w:lang w:val="tr-TR"/>
        </w:rPr>
      </w:pPr>
    </w:p>
    <w:p w14:paraId="69716578" w14:textId="7D8A0C4B" w:rsidR="002A3C22" w:rsidRDefault="00222130" w:rsidP="0038049B">
      <w:pPr>
        <w:spacing w:after="0" w:line="240" w:lineRule="auto"/>
        <w:jc w:val="both"/>
        <w:rPr>
          <w:rFonts w:ascii="Garamond" w:hAnsi="Garamond"/>
          <w:lang w:val="tr-TR"/>
        </w:rPr>
      </w:pPr>
      <w:r w:rsidRPr="00222130">
        <w:rPr>
          <w:rFonts w:ascii="Garamond" w:hAnsi="Garamond"/>
          <w:b/>
          <w:lang w:val="tr-TR"/>
        </w:rPr>
        <w:t>1</w:t>
      </w:r>
      <w:r w:rsidR="00AB361E">
        <w:rPr>
          <w:rFonts w:ascii="Garamond" w:hAnsi="Garamond"/>
          <w:b/>
          <w:lang w:val="tr-TR"/>
        </w:rPr>
        <w:t>2</w:t>
      </w:r>
      <w:r w:rsidRPr="00222130">
        <w:rPr>
          <w:rFonts w:ascii="Garamond" w:hAnsi="Garamond"/>
          <w:b/>
          <w:lang w:val="tr-TR"/>
        </w:rPr>
        <w:t>.2</w:t>
      </w:r>
      <w:r>
        <w:rPr>
          <w:rFonts w:ascii="Garamond" w:hAnsi="Garamond"/>
          <w:lang w:val="tr-TR"/>
        </w:rPr>
        <w:tab/>
        <w:t>BİLGİ</w:t>
      </w:r>
      <w:r w:rsidR="002A3C22" w:rsidRPr="002A3C22">
        <w:rPr>
          <w:rFonts w:ascii="Garamond" w:hAnsi="Garamond"/>
          <w:lang w:val="tr-TR"/>
        </w:rPr>
        <w:t xml:space="preserve">, her zaman önceden bilgi vermek şartıyla </w:t>
      </w:r>
      <w:r w:rsidR="0038049B">
        <w:rPr>
          <w:rFonts w:ascii="Garamond" w:hAnsi="Garamond"/>
          <w:lang w:val="tr-TR"/>
        </w:rPr>
        <w:t>İşletmeci’nin</w:t>
      </w:r>
      <w:r w:rsidR="002A3C22" w:rsidRPr="002A3C22">
        <w:rPr>
          <w:rFonts w:ascii="Garamond" w:hAnsi="Garamond"/>
          <w:lang w:val="tr-TR"/>
        </w:rPr>
        <w:t xml:space="preserve"> tüm defter ve kayıtların</w:t>
      </w:r>
      <w:r w:rsidR="0038049B">
        <w:rPr>
          <w:rFonts w:ascii="Garamond" w:hAnsi="Garamond"/>
          <w:lang w:val="tr-TR"/>
        </w:rPr>
        <w:t>ı</w:t>
      </w:r>
      <w:r w:rsidR="002A3C22" w:rsidRPr="002A3C22">
        <w:rPr>
          <w:rFonts w:ascii="Garamond" w:hAnsi="Garamond"/>
          <w:lang w:val="tr-TR"/>
        </w:rPr>
        <w:t xml:space="preserve"> kendisi denetleyebilir ya da üçüncü kişiler aracılığıyla denetlettirebilir. Şu kadar ki;  denetimin üçüncü kişi tarafından yapılması ve denetim sonucunda </w:t>
      </w:r>
      <w:r w:rsidR="0038049B">
        <w:rPr>
          <w:rFonts w:ascii="Garamond" w:hAnsi="Garamond"/>
          <w:lang w:val="tr-TR"/>
        </w:rPr>
        <w:t>İşletmeci</w:t>
      </w:r>
      <w:r w:rsidR="002A3C22" w:rsidRPr="002A3C22">
        <w:rPr>
          <w:rFonts w:ascii="Garamond" w:hAnsi="Garamond"/>
          <w:lang w:val="tr-TR"/>
        </w:rPr>
        <w:t>’n</w:t>
      </w:r>
      <w:r w:rsidR="0038049B">
        <w:rPr>
          <w:rFonts w:ascii="Garamond" w:hAnsi="Garamond"/>
          <w:lang w:val="tr-TR"/>
        </w:rPr>
        <w:t>i</w:t>
      </w:r>
      <w:r w:rsidR="002A3C22" w:rsidRPr="002A3C22">
        <w:rPr>
          <w:rFonts w:ascii="Garamond" w:hAnsi="Garamond"/>
          <w:lang w:val="tr-TR"/>
        </w:rPr>
        <w:t xml:space="preserve">n </w:t>
      </w:r>
      <w:r w:rsidR="0038049B">
        <w:rPr>
          <w:rFonts w:ascii="Garamond" w:hAnsi="Garamond"/>
          <w:lang w:val="tr-TR"/>
        </w:rPr>
        <w:t>BİLGİ</w:t>
      </w:r>
      <w:r w:rsidR="002A3C22" w:rsidRPr="002A3C22">
        <w:rPr>
          <w:rFonts w:ascii="Garamond" w:hAnsi="Garamond"/>
          <w:lang w:val="tr-TR"/>
        </w:rPr>
        <w:t xml:space="preserve">’ye bilgi vermiş olduğu rakamlara aykırı farklar bulunması durumunda aradaki fark </w:t>
      </w:r>
      <w:r w:rsidR="0038049B">
        <w:rPr>
          <w:rFonts w:ascii="Garamond" w:hAnsi="Garamond"/>
          <w:lang w:val="tr-TR"/>
        </w:rPr>
        <w:t>İşletmeci</w:t>
      </w:r>
      <w:r w:rsidR="002A3C22" w:rsidRPr="002A3C22">
        <w:rPr>
          <w:rFonts w:ascii="Garamond" w:hAnsi="Garamond"/>
          <w:lang w:val="tr-TR"/>
        </w:rPr>
        <w:t xml:space="preserve"> tarafından karşılanacağı gibi denetim ücretini de </w:t>
      </w:r>
      <w:r w:rsidR="0038049B">
        <w:rPr>
          <w:rFonts w:ascii="Garamond" w:hAnsi="Garamond"/>
          <w:lang w:val="tr-TR"/>
        </w:rPr>
        <w:t>İşletmeci</w:t>
      </w:r>
      <w:r w:rsidR="002A3C22" w:rsidRPr="002A3C22">
        <w:rPr>
          <w:rFonts w:ascii="Garamond" w:hAnsi="Garamond"/>
          <w:lang w:val="tr-TR"/>
        </w:rPr>
        <w:t xml:space="preserve"> ödeyecektir.</w:t>
      </w:r>
    </w:p>
    <w:p w14:paraId="6F7A84F2" w14:textId="77777777" w:rsidR="0094183F" w:rsidRPr="00BC5D43" w:rsidRDefault="0094183F" w:rsidP="0038049B">
      <w:pPr>
        <w:spacing w:after="0" w:line="240" w:lineRule="auto"/>
        <w:jc w:val="both"/>
        <w:rPr>
          <w:rFonts w:ascii="Garamond" w:hAnsi="Garamond"/>
          <w:lang w:val="tr-TR"/>
        </w:rPr>
      </w:pPr>
    </w:p>
    <w:p w14:paraId="2F43F212" w14:textId="039E6C6C" w:rsidR="00BC5D43" w:rsidRPr="002A3C22" w:rsidRDefault="00BC5D43" w:rsidP="007E4418">
      <w:pPr>
        <w:pStyle w:val="ListParagraph"/>
        <w:numPr>
          <w:ilvl w:val="0"/>
          <w:numId w:val="4"/>
        </w:numPr>
        <w:spacing w:after="0" w:line="240" w:lineRule="auto"/>
        <w:jc w:val="both"/>
        <w:rPr>
          <w:rFonts w:ascii="Garamond" w:hAnsi="Garamond"/>
          <w:b/>
          <w:lang w:val="tr-TR"/>
        </w:rPr>
      </w:pPr>
      <w:r w:rsidRPr="002A3C22">
        <w:rPr>
          <w:rFonts w:ascii="Garamond" w:hAnsi="Garamond"/>
          <w:b/>
          <w:lang w:val="tr-TR"/>
        </w:rPr>
        <w:t>GİZLİLİK VE KİŞİSEL VERİLER</w:t>
      </w:r>
    </w:p>
    <w:p w14:paraId="2454E3A7" w14:textId="77777777" w:rsidR="00BC5D43" w:rsidRPr="00BC5D43" w:rsidRDefault="00BC5D43" w:rsidP="0038049B">
      <w:pPr>
        <w:spacing w:after="0" w:line="240" w:lineRule="auto"/>
        <w:jc w:val="both"/>
        <w:rPr>
          <w:rFonts w:ascii="Garamond" w:hAnsi="Garamond"/>
          <w:lang w:val="tr-TR"/>
        </w:rPr>
      </w:pPr>
    </w:p>
    <w:p w14:paraId="10E2CC0E" w14:textId="5F8F34EA" w:rsidR="00BC5D43" w:rsidRPr="00BC5D43" w:rsidRDefault="00AB361E" w:rsidP="0038049B">
      <w:pPr>
        <w:spacing w:after="0" w:line="240" w:lineRule="auto"/>
        <w:jc w:val="both"/>
        <w:rPr>
          <w:rFonts w:ascii="Garamond" w:hAnsi="Garamond"/>
          <w:lang w:val="tr-TR"/>
        </w:rPr>
      </w:pPr>
      <w:r>
        <w:rPr>
          <w:rFonts w:ascii="Garamond" w:hAnsi="Garamond"/>
          <w:b/>
          <w:lang w:val="tr-TR"/>
        </w:rPr>
        <w:t>13</w:t>
      </w:r>
      <w:r w:rsidR="0038049B" w:rsidRPr="0038049B">
        <w:rPr>
          <w:rFonts w:ascii="Garamond" w:hAnsi="Garamond"/>
          <w:b/>
          <w:lang w:val="tr-TR"/>
        </w:rPr>
        <w:t>.1</w:t>
      </w:r>
      <w:r w:rsidR="0038049B">
        <w:rPr>
          <w:rFonts w:ascii="Garamond" w:hAnsi="Garamond"/>
          <w:lang w:val="tr-TR"/>
        </w:rPr>
        <w:tab/>
      </w:r>
      <w:r w:rsidR="00BC5D43" w:rsidRPr="00BC5D43">
        <w:rPr>
          <w:rFonts w:ascii="Garamond" w:hAnsi="Garamond"/>
          <w:lang w:val="tr-TR"/>
        </w:rPr>
        <w:t>Taraflar gizli olduğunu bildirmiş olsun veya olmasın işbu Sözleşme’nin müzakere edilmesi, ifa edilmesi sonucu elde etmiş olabileceği Sözleşme maddelerinin içeriği dahil hiçbir bilgiyi, kanunen açıkça yetkili kılınan kişiler hariç, Karşı tarafın izni olmadan açıklamamayı, ifşa etmemeyi taahhüt eder.</w:t>
      </w:r>
      <w:r w:rsidR="000350A4">
        <w:rPr>
          <w:rFonts w:ascii="Garamond" w:hAnsi="Garamond"/>
          <w:lang w:val="tr-TR"/>
        </w:rPr>
        <w:t xml:space="preserve"> </w:t>
      </w:r>
      <w:r w:rsidR="00BC5D43" w:rsidRPr="00BC5D43">
        <w:rPr>
          <w:rFonts w:ascii="Garamond" w:hAnsi="Garamond"/>
          <w:lang w:val="tr-TR"/>
        </w:rPr>
        <w:t>İşbu gizlilik yükümlülüğü Sözleşme’nin her ne sebeple olursa olsun feshinden veya sona ermesinden sonra da 5 yıl süre ile hüküm ifade edecektir.</w:t>
      </w:r>
    </w:p>
    <w:p w14:paraId="009B163F" w14:textId="77777777" w:rsidR="0038049B" w:rsidRDefault="0038049B" w:rsidP="0038049B">
      <w:pPr>
        <w:spacing w:after="0" w:line="240" w:lineRule="auto"/>
        <w:jc w:val="both"/>
        <w:rPr>
          <w:rFonts w:ascii="Garamond" w:hAnsi="Garamond"/>
          <w:lang w:val="tr-TR"/>
        </w:rPr>
      </w:pPr>
    </w:p>
    <w:p w14:paraId="67BAE437" w14:textId="3C1BF51E" w:rsidR="00BC5D43" w:rsidRDefault="0038049B" w:rsidP="0038049B">
      <w:pPr>
        <w:spacing w:after="0" w:line="240" w:lineRule="auto"/>
        <w:jc w:val="both"/>
        <w:rPr>
          <w:rFonts w:ascii="Garamond" w:hAnsi="Garamond"/>
          <w:lang w:val="tr-TR"/>
        </w:rPr>
      </w:pPr>
      <w:r w:rsidRPr="0038049B">
        <w:rPr>
          <w:rFonts w:ascii="Garamond" w:hAnsi="Garamond"/>
          <w:b/>
          <w:lang w:val="tr-TR"/>
        </w:rPr>
        <w:t>1</w:t>
      </w:r>
      <w:r w:rsidR="00AB361E">
        <w:rPr>
          <w:rFonts w:ascii="Garamond" w:hAnsi="Garamond"/>
          <w:b/>
          <w:lang w:val="tr-TR"/>
        </w:rPr>
        <w:t>3</w:t>
      </w:r>
      <w:r w:rsidRPr="0038049B">
        <w:rPr>
          <w:rFonts w:ascii="Garamond" w:hAnsi="Garamond"/>
          <w:b/>
          <w:lang w:val="tr-TR"/>
        </w:rPr>
        <w:t>.2</w:t>
      </w:r>
      <w:r>
        <w:rPr>
          <w:rFonts w:ascii="Garamond" w:hAnsi="Garamond"/>
          <w:lang w:val="tr-TR"/>
        </w:rPr>
        <w:tab/>
        <w:t>Üniversite’nin</w:t>
      </w:r>
      <w:r w:rsidR="00BC5D43" w:rsidRPr="00BC5D43">
        <w:rPr>
          <w:rFonts w:ascii="Garamond" w:hAnsi="Garamond"/>
          <w:lang w:val="tr-TR"/>
        </w:rPr>
        <w:t xml:space="preserve"> öğrenci ya da çalışanlarına ait “kişisel veriler” işbu sözleşme kapsamında İşletmeci ile yazılı ve açık bir şekilde paylaşılması durumunda; İşletmeci, işbu kişisel veriler, 6698 sayılı Kişisel Verilerin Korunması Kanunu ile ilgili mevzuat (“Kişisel Veriler Mevzuatı”) kapsamında belirlenen usul, esas ve ilkelere uygun olarak ve sadece sözleşme kapsamındaki yerine getirmekle yükümlü olduğu edimlerin ifası için gerekli olduğu ölçüde işleyeceğini; bu bilgileri gizli tutacağını; hiçbir şekilde üçüncü kişilere ya da yurtdışına aktarmayacağını; amacı dışında kullanmayacağını ve herhangi bir işleme tabi tutmayacağını; işbu Sözleşmenin sona ermesi ya da hizmet verilmesinin herhangi bir nedenle son bulması ya da verilerin işlenmesinde herhangi bir geçerli neden kalmaması durumunda söz konusu kişisel verileri derhal imha edeceğini kabul, beyan ve taahhüt eder. </w:t>
      </w:r>
    </w:p>
    <w:p w14:paraId="1E157E48" w14:textId="77777777" w:rsidR="0038049B" w:rsidRPr="00BC5D43" w:rsidRDefault="0038049B" w:rsidP="0038049B">
      <w:pPr>
        <w:spacing w:after="0" w:line="240" w:lineRule="auto"/>
        <w:jc w:val="both"/>
        <w:rPr>
          <w:rFonts w:ascii="Garamond" w:hAnsi="Garamond"/>
          <w:lang w:val="tr-TR"/>
        </w:rPr>
      </w:pPr>
    </w:p>
    <w:p w14:paraId="6503DBEB" w14:textId="69660813" w:rsidR="0038049B" w:rsidRDefault="0038049B" w:rsidP="0038049B">
      <w:pPr>
        <w:spacing w:after="0" w:line="240" w:lineRule="auto"/>
        <w:jc w:val="both"/>
        <w:rPr>
          <w:rFonts w:ascii="Garamond" w:hAnsi="Garamond"/>
          <w:lang w:val="tr-TR"/>
        </w:rPr>
      </w:pPr>
      <w:r w:rsidRPr="0038049B">
        <w:rPr>
          <w:rFonts w:ascii="Garamond" w:hAnsi="Garamond"/>
          <w:b/>
          <w:lang w:val="tr-TR"/>
        </w:rPr>
        <w:t>1</w:t>
      </w:r>
      <w:r w:rsidR="00AB361E">
        <w:rPr>
          <w:rFonts w:ascii="Garamond" w:hAnsi="Garamond"/>
          <w:b/>
          <w:lang w:val="tr-TR"/>
        </w:rPr>
        <w:t>3</w:t>
      </w:r>
      <w:r w:rsidRPr="0038049B">
        <w:rPr>
          <w:rFonts w:ascii="Garamond" w:hAnsi="Garamond"/>
          <w:b/>
          <w:lang w:val="tr-TR"/>
        </w:rPr>
        <w:t>.3</w:t>
      </w:r>
      <w:r>
        <w:rPr>
          <w:rFonts w:ascii="Garamond" w:hAnsi="Garamond"/>
          <w:lang w:val="tr-TR"/>
        </w:rPr>
        <w:tab/>
      </w:r>
      <w:r w:rsidR="00BC5D43" w:rsidRPr="00BC5D43">
        <w:rPr>
          <w:rFonts w:ascii="Garamond" w:hAnsi="Garamond"/>
          <w:lang w:val="tr-TR"/>
        </w:rPr>
        <w:t xml:space="preserve">İşletmeci, Kişisel Veriler Mevzuatı’na aykırı davranması halinde idari para cezaları da dâhil olmak üzere BİLGİ’nin uğrayabileceği her türlü zararı, söz konusu zararın doğrudan İşletmecinin bir fiilinden kaynaklandığının kesinleşmiş mahkeme kararı ile saptanmasını müteakip BİLGİ’nin ilk yazılı talebi üzerine nakden ve defaten tazmin edecektir. </w:t>
      </w:r>
    </w:p>
    <w:p w14:paraId="68A60842" w14:textId="77777777" w:rsidR="00541769" w:rsidRPr="00BC5D43" w:rsidRDefault="00541769" w:rsidP="0038049B">
      <w:pPr>
        <w:spacing w:after="0" w:line="240" w:lineRule="auto"/>
        <w:jc w:val="both"/>
        <w:rPr>
          <w:rFonts w:ascii="Garamond" w:hAnsi="Garamond"/>
          <w:lang w:val="tr-TR"/>
        </w:rPr>
      </w:pPr>
    </w:p>
    <w:p w14:paraId="1CC37848" w14:textId="2C0C935F" w:rsidR="00BC5D43" w:rsidRPr="002A3C22" w:rsidRDefault="002A3C22" w:rsidP="007E4418">
      <w:pPr>
        <w:pStyle w:val="ListParagraph"/>
        <w:numPr>
          <w:ilvl w:val="0"/>
          <w:numId w:val="4"/>
        </w:numPr>
        <w:spacing w:after="0" w:line="240" w:lineRule="auto"/>
        <w:jc w:val="both"/>
        <w:rPr>
          <w:rFonts w:ascii="Garamond" w:hAnsi="Garamond"/>
          <w:b/>
          <w:lang w:val="tr-TR"/>
        </w:rPr>
      </w:pPr>
      <w:r w:rsidRPr="002A3C22">
        <w:rPr>
          <w:rFonts w:ascii="Garamond" w:hAnsi="Garamond"/>
          <w:b/>
          <w:lang w:val="tr-TR"/>
        </w:rPr>
        <w:t>UYUŞMAZLIK ÇÖZÜM</w:t>
      </w:r>
    </w:p>
    <w:p w14:paraId="797E7D0C" w14:textId="77777777" w:rsidR="002A3C22" w:rsidRPr="002A3C22" w:rsidRDefault="002A3C22" w:rsidP="0038049B">
      <w:pPr>
        <w:pStyle w:val="ListParagraph"/>
        <w:spacing w:after="0" w:line="240" w:lineRule="auto"/>
        <w:jc w:val="both"/>
        <w:rPr>
          <w:rFonts w:ascii="Garamond" w:hAnsi="Garamond"/>
          <w:lang w:val="tr-TR"/>
        </w:rPr>
      </w:pPr>
    </w:p>
    <w:p w14:paraId="47B71428" w14:textId="0161D93E" w:rsidR="002A3C22" w:rsidRDefault="00D3712F" w:rsidP="0038049B">
      <w:pPr>
        <w:spacing w:after="0" w:line="240" w:lineRule="auto"/>
        <w:jc w:val="both"/>
        <w:rPr>
          <w:rFonts w:ascii="Garamond" w:hAnsi="Garamond"/>
          <w:lang w:val="tr-TR"/>
        </w:rPr>
      </w:pPr>
      <w:r w:rsidRPr="00D3712F">
        <w:rPr>
          <w:rFonts w:ascii="Garamond" w:hAnsi="Garamond"/>
          <w:lang w:val="tr-TR"/>
        </w:rPr>
        <w:t>Taraflar işbu Sözleşme’nin uygulanmasından dolayı meydana gelebilecek bütün uyuşmazlıkları önce sulh yolu ile çözmeye çalışacaklarını kabul ve taahhüt ederler. Sulh ile çözülemeyen uyuşmazlıkların çözümünde ise İstanbul Merkez</w:t>
      </w:r>
      <w:r>
        <w:rPr>
          <w:rFonts w:ascii="Garamond" w:hAnsi="Garamond"/>
          <w:lang w:val="tr-TR"/>
        </w:rPr>
        <w:t xml:space="preserve"> </w:t>
      </w:r>
      <w:r w:rsidRPr="00D3712F">
        <w:rPr>
          <w:rFonts w:ascii="Garamond" w:hAnsi="Garamond"/>
          <w:lang w:val="tr-TR"/>
        </w:rPr>
        <w:t>Mahkemeleri ve İcra Daireleri yetkilidir.</w:t>
      </w:r>
    </w:p>
    <w:p w14:paraId="63969C45" w14:textId="77777777" w:rsidR="00D3712F" w:rsidRDefault="00D3712F" w:rsidP="0038049B">
      <w:pPr>
        <w:spacing w:after="0" w:line="240" w:lineRule="auto"/>
        <w:jc w:val="both"/>
        <w:rPr>
          <w:rFonts w:ascii="Garamond" w:hAnsi="Garamond"/>
          <w:lang w:val="tr-TR"/>
        </w:rPr>
      </w:pPr>
    </w:p>
    <w:p w14:paraId="5D0D50DB" w14:textId="359C5F9F" w:rsidR="00BC5D43" w:rsidRPr="002A3C22" w:rsidRDefault="00BC5D43" w:rsidP="007E4418">
      <w:pPr>
        <w:pStyle w:val="ListParagraph"/>
        <w:numPr>
          <w:ilvl w:val="0"/>
          <w:numId w:val="4"/>
        </w:numPr>
        <w:spacing w:after="0" w:line="240" w:lineRule="auto"/>
        <w:jc w:val="both"/>
        <w:rPr>
          <w:rFonts w:ascii="Garamond" w:hAnsi="Garamond"/>
          <w:b/>
          <w:lang w:val="tr-TR"/>
        </w:rPr>
      </w:pPr>
      <w:r w:rsidRPr="002A3C22">
        <w:rPr>
          <w:rFonts w:ascii="Garamond" w:hAnsi="Garamond"/>
          <w:b/>
          <w:lang w:val="tr-TR"/>
        </w:rPr>
        <w:t>TEBLİGAT</w:t>
      </w:r>
    </w:p>
    <w:p w14:paraId="4B0D2357" w14:textId="77777777" w:rsidR="002A3C22" w:rsidRPr="002A3C22" w:rsidRDefault="002A3C22" w:rsidP="0038049B">
      <w:pPr>
        <w:pStyle w:val="ListParagraph"/>
        <w:spacing w:after="0" w:line="240" w:lineRule="auto"/>
        <w:jc w:val="both"/>
        <w:rPr>
          <w:rFonts w:ascii="Garamond" w:hAnsi="Garamond"/>
          <w:lang w:val="tr-TR"/>
        </w:rPr>
      </w:pPr>
    </w:p>
    <w:p w14:paraId="62E3D9BE" w14:textId="3A3D715C" w:rsidR="00BC5D43" w:rsidRDefault="00BC5D43" w:rsidP="0038049B">
      <w:pPr>
        <w:spacing w:after="0" w:line="240" w:lineRule="auto"/>
        <w:jc w:val="both"/>
        <w:rPr>
          <w:rFonts w:ascii="Garamond" w:hAnsi="Garamond"/>
          <w:lang w:val="tr-TR"/>
        </w:rPr>
      </w:pPr>
      <w:r w:rsidRPr="00BC5D43">
        <w:rPr>
          <w:rFonts w:ascii="Garamond" w:hAnsi="Garamond"/>
          <w:lang w:val="tr-TR"/>
        </w:rPr>
        <w:t>Tarafların bu sözleşmede mevcut adresleri, resmi tebligat adresleri olup, adres değişiklikleri, değişikliğin yapıldığı tarihten itibaren 10</w:t>
      </w:r>
      <w:r w:rsidR="002A3C22">
        <w:rPr>
          <w:rFonts w:ascii="Garamond" w:hAnsi="Garamond"/>
          <w:lang w:val="tr-TR"/>
        </w:rPr>
        <w:t xml:space="preserve"> (on)</w:t>
      </w:r>
      <w:r w:rsidRPr="00BC5D43">
        <w:rPr>
          <w:rFonts w:ascii="Garamond" w:hAnsi="Garamond"/>
          <w:lang w:val="tr-TR"/>
        </w:rPr>
        <w:t xml:space="preserve"> gün içinde, diğer tarafa yazılı olarak bildirilecektir. Aksi takdirde, bu adresler tebligat adresi olarak geçerliliğini sürdürür.</w:t>
      </w:r>
    </w:p>
    <w:p w14:paraId="73FF2B81" w14:textId="77777777" w:rsidR="0038049B" w:rsidRPr="00BC5D43" w:rsidRDefault="0038049B" w:rsidP="0038049B">
      <w:pPr>
        <w:spacing w:after="0" w:line="240" w:lineRule="auto"/>
        <w:jc w:val="both"/>
        <w:rPr>
          <w:rFonts w:ascii="Garamond" w:hAnsi="Garamond"/>
          <w:lang w:val="tr-TR"/>
        </w:rPr>
      </w:pPr>
    </w:p>
    <w:p w14:paraId="5A253559" w14:textId="3CDC89EC" w:rsidR="00BC5D43" w:rsidRPr="002A3C22" w:rsidRDefault="00BC5D43" w:rsidP="007E4418">
      <w:pPr>
        <w:pStyle w:val="ListParagraph"/>
        <w:numPr>
          <w:ilvl w:val="0"/>
          <w:numId w:val="4"/>
        </w:numPr>
        <w:spacing w:after="0" w:line="240" w:lineRule="auto"/>
        <w:jc w:val="both"/>
        <w:rPr>
          <w:rFonts w:ascii="Garamond" w:hAnsi="Garamond"/>
          <w:b/>
          <w:lang w:val="tr-TR"/>
        </w:rPr>
      </w:pPr>
      <w:r w:rsidRPr="002A3C22">
        <w:rPr>
          <w:rFonts w:ascii="Garamond" w:hAnsi="Garamond"/>
          <w:b/>
          <w:lang w:val="tr-TR"/>
        </w:rPr>
        <w:t>DAMGA VERGİSİ</w:t>
      </w:r>
    </w:p>
    <w:p w14:paraId="73A3EDCF" w14:textId="77777777" w:rsidR="002A3C22" w:rsidRPr="002A3C22" w:rsidRDefault="002A3C22" w:rsidP="0038049B">
      <w:pPr>
        <w:pStyle w:val="ListParagraph"/>
        <w:spacing w:after="0" w:line="240" w:lineRule="auto"/>
        <w:jc w:val="both"/>
        <w:rPr>
          <w:rFonts w:ascii="Garamond" w:hAnsi="Garamond"/>
          <w:lang w:val="tr-TR"/>
        </w:rPr>
      </w:pPr>
    </w:p>
    <w:p w14:paraId="494FBFFA" w14:textId="3BF321A6" w:rsidR="00C92479" w:rsidRDefault="000751C1" w:rsidP="0038049B">
      <w:pPr>
        <w:spacing w:after="0" w:line="240" w:lineRule="auto"/>
        <w:jc w:val="both"/>
        <w:rPr>
          <w:rFonts w:ascii="Garamond" w:hAnsi="Garamond"/>
          <w:lang w:val="tr-TR"/>
        </w:rPr>
      </w:pPr>
      <w:r w:rsidRPr="000751C1">
        <w:rPr>
          <w:rFonts w:ascii="Garamond" w:hAnsi="Garamond"/>
          <w:lang w:val="tr-TR"/>
        </w:rPr>
        <w:t xml:space="preserve">İşbu sözleşmeden doğan damga vergisi </w:t>
      </w:r>
      <w:r>
        <w:rPr>
          <w:rFonts w:ascii="Garamond" w:hAnsi="Garamond"/>
          <w:lang w:val="tr-TR"/>
        </w:rPr>
        <w:t>İşletmeci</w:t>
      </w:r>
      <w:r w:rsidRPr="000751C1">
        <w:rPr>
          <w:rFonts w:ascii="Garamond" w:hAnsi="Garamond"/>
          <w:lang w:val="tr-TR"/>
        </w:rPr>
        <w:t xml:space="preserve"> tarafından ödenecektir. Damga vergisinin </w:t>
      </w:r>
      <w:r>
        <w:rPr>
          <w:rFonts w:ascii="Garamond" w:hAnsi="Garamond"/>
          <w:lang w:val="tr-TR"/>
        </w:rPr>
        <w:t>İşletmeci</w:t>
      </w:r>
      <w:r w:rsidRPr="000751C1">
        <w:rPr>
          <w:rFonts w:ascii="Garamond" w:hAnsi="Garamond"/>
          <w:lang w:val="tr-TR"/>
        </w:rPr>
        <w:t xml:space="preserve"> tarafından ödenmesi akabinde, </w:t>
      </w:r>
      <w:r>
        <w:rPr>
          <w:rFonts w:ascii="Garamond" w:hAnsi="Garamond"/>
          <w:lang w:val="tr-TR"/>
        </w:rPr>
        <w:t>İşletmeci</w:t>
      </w:r>
      <w:r w:rsidRPr="000751C1">
        <w:rPr>
          <w:rFonts w:ascii="Garamond" w:hAnsi="Garamond"/>
          <w:lang w:val="tr-TR"/>
        </w:rPr>
        <w:t xml:space="preserve"> beyanname ve tahakkuk fişinin bir kopyasını BİLGİ’ye verecektir.</w:t>
      </w:r>
    </w:p>
    <w:p w14:paraId="1A8310FC" w14:textId="0A50B771" w:rsidR="000751C1" w:rsidRDefault="000751C1" w:rsidP="0038049B">
      <w:pPr>
        <w:spacing w:after="0" w:line="240" w:lineRule="auto"/>
        <w:jc w:val="both"/>
        <w:rPr>
          <w:rFonts w:ascii="Garamond" w:hAnsi="Garamond"/>
          <w:lang w:val="tr-TR"/>
        </w:rPr>
      </w:pPr>
    </w:p>
    <w:p w14:paraId="559A2B2A" w14:textId="1676BE2E" w:rsidR="002F193D" w:rsidRDefault="002F193D" w:rsidP="0038049B">
      <w:pPr>
        <w:spacing w:after="0" w:line="240" w:lineRule="auto"/>
        <w:jc w:val="both"/>
        <w:rPr>
          <w:rFonts w:ascii="Garamond" w:hAnsi="Garamond"/>
          <w:lang w:val="tr-TR"/>
        </w:rPr>
      </w:pPr>
    </w:p>
    <w:p w14:paraId="646AAEF8" w14:textId="77777777" w:rsidR="002F193D" w:rsidRDefault="002F193D" w:rsidP="0038049B">
      <w:pPr>
        <w:spacing w:after="0" w:line="240" w:lineRule="auto"/>
        <w:jc w:val="both"/>
        <w:rPr>
          <w:rFonts w:ascii="Garamond" w:hAnsi="Garamond"/>
          <w:lang w:val="tr-TR"/>
        </w:rPr>
      </w:pPr>
      <w:bookmarkStart w:id="0" w:name="_GoBack"/>
      <w:bookmarkEnd w:id="0"/>
    </w:p>
    <w:p w14:paraId="238AB900" w14:textId="10FADA5D" w:rsidR="00C92479" w:rsidRPr="00C92479" w:rsidRDefault="00C92479" w:rsidP="007E4418">
      <w:pPr>
        <w:pStyle w:val="ListParagraph"/>
        <w:numPr>
          <w:ilvl w:val="0"/>
          <w:numId w:val="4"/>
        </w:numPr>
        <w:spacing w:after="0" w:line="240" w:lineRule="auto"/>
        <w:jc w:val="both"/>
        <w:rPr>
          <w:rFonts w:ascii="Garamond" w:hAnsi="Garamond"/>
          <w:b/>
          <w:lang w:val="tr-TR"/>
        </w:rPr>
      </w:pPr>
      <w:r w:rsidRPr="00C92479">
        <w:rPr>
          <w:rFonts w:ascii="Garamond" w:hAnsi="Garamond"/>
          <w:b/>
          <w:lang w:val="tr-TR"/>
        </w:rPr>
        <w:lastRenderedPageBreak/>
        <w:t>DİĞER HÜKÜMLER</w:t>
      </w:r>
    </w:p>
    <w:p w14:paraId="0297DFC1" w14:textId="3D998FAA" w:rsidR="00C92479" w:rsidRDefault="00C92479" w:rsidP="00C92479">
      <w:pPr>
        <w:spacing w:after="0" w:line="240" w:lineRule="auto"/>
        <w:jc w:val="both"/>
        <w:rPr>
          <w:rFonts w:ascii="Garamond" w:hAnsi="Garamond"/>
          <w:lang w:val="tr-TR"/>
        </w:rPr>
      </w:pPr>
    </w:p>
    <w:p w14:paraId="05016893" w14:textId="1A6E2855" w:rsidR="00C92479" w:rsidRDefault="00C92479" w:rsidP="00C92479">
      <w:pPr>
        <w:spacing w:after="0" w:line="240" w:lineRule="auto"/>
        <w:jc w:val="both"/>
        <w:rPr>
          <w:rFonts w:ascii="Garamond" w:hAnsi="Garamond"/>
          <w:lang w:val="tr-TR"/>
        </w:rPr>
      </w:pPr>
      <w:r w:rsidRPr="00C92479">
        <w:rPr>
          <w:rFonts w:ascii="Garamond" w:hAnsi="Garamond"/>
          <w:b/>
          <w:lang w:val="tr-TR"/>
        </w:rPr>
        <w:t>1</w:t>
      </w:r>
      <w:r w:rsidR="00AB361E">
        <w:rPr>
          <w:rFonts w:ascii="Garamond" w:hAnsi="Garamond"/>
          <w:b/>
          <w:lang w:val="tr-TR"/>
        </w:rPr>
        <w:t>7</w:t>
      </w:r>
      <w:r w:rsidRPr="00C92479">
        <w:rPr>
          <w:rFonts w:ascii="Garamond" w:hAnsi="Garamond"/>
          <w:b/>
          <w:lang w:val="tr-TR"/>
        </w:rPr>
        <w:t>.</w:t>
      </w:r>
      <w:r>
        <w:rPr>
          <w:rFonts w:ascii="Garamond" w:hAnsi="Garamond"/>
          <w:b/>
          <w:lang w:val="tr-TR"/>
        </w:rPr>
        <w:t>1</w:t>
      </w:r>
      <w:r>
        <w:rPr>
          <w:rFonts w:ascii="Garamond" w:hAnsi="Garamond"/>
          <w:lang w:val="tr-TR"/>
        </w:rPr>
        <w:tab/>
      </w:r>
      <w:r w:rsidRPr="00BC5D43">
        <w:rPr>
          <w:rFonts w:ascii="Garamond" w:hAnsi="Garamond"/>
          <w:lang w:val="tr-TR"/>
        </w:rPr>
        <w:t>Bu İşletme Sözleşmesi’nde, eklerinde, ilgili senet ve belgelerinde yer alan bazı hüküm, şart ve metinlerde geçersizlik, bağlamazlık, iptal edilebilirlik, kanuna veya resmi makamların talimatlarına herhangi bir şekilde veya icra edilemezlik hali bulunması, diğer hükümlerin ve bu sözleşmenin ve eklerinin, belgelerinin ve senetlerin bağlayıcılığını etkilemez. Tarafların bu sözleşmedeki haklarını kullanmaması hali dahi, bu haklarını dilediği bir zamanda kullanmasını etkilemez.</w:t>
      </w:r>
    </w:p>
    <w:p w14:paraId="30B9EF39" w14:textId="77777777" w:rsidR="00C92479" w:rsidRDefault="00C92479" w:rsidP="00C92479">
      <w:pPr>
        <w:spacing w:after="0" w:line="240" w:lineRule="auto"/>
        <w:jc w:val="both"/>
        <w:rPr>
          <w:rFonts w:ascii="Garamond" w:hAnsi="Garamond"/>
          <w:lang w:val="tr-TR"/>
        </w:rPr>
      </w:pPr>
    </w:p>
    <w:p w14:paraId="5B66CAF0" w14:textId="26456980" w:rsidR="00C92479" w:rsidRPr="00C92479" w:rsidRDefault="00C92479" w:rsidP="00C92479">
      <w:pPr>
        <w:spacing w:after="0" w:line="240" w:lineRule="auto"/>
        <w:jc w:val="both"/>
        <w:rPr>
          <w:rFonts w:ascii="Garamond" w:hAnsi="Garamond"/>
          <w:lang w:val="tr-TR"/>
        </w:rPr>
      </w:pPr>
      <w:r w:rsidRPr="00C92479">
        <w:rPr>
          <w:rFonts w:ascii="Garamond" w:hAnsi="Garamond"/>
          <w:b/>
          <w:lang w:val="tr-TR"/>
        </w:rPr>
        <w:t>1</w:t>
      </w:r>
      <w:r w:rsidR="00AB361E">
        <w:rPr>
          <w:rFonts w:ascii="Garamond" w:hAnsi="Garamond"/>
          <w:b/>
          <w:lang w:val="tr-TR"/>
        </w:rPr>
        <w:t>7</w:t>
      </w:r>
      <w:r w:rsidRPr="00C92479">
        <w:rPr>
          <w:rFonts w:ascii="Garamond" w:hAnsi="Garamond"/>
          <w:b/>
          <w:lang w:val="tr-TR"/>
        </w:rPr>
        <w:t>.2</w:t>
      </w:r>
      <w:r>
        <w:rPr>
          <w:rFonts w:ascii="Garamond" w:hAnsi="Garamond"/>
          <w:lang w:val="tr-TR"/>
        </w:rPr>
        <w:tab/>
      </w:r>
      <w:r w:rsidRPr="00C92479">
        <w:rPr>
          <w:rFonts w:ascii="Garamond" w:hAnsi="Garamond"/>
          <w:lang w:val="tr-TR"/>
        </w:rPr>
        <w:t xml:space="preserve">İşbu Sözleşme, sadece yazılı olarak değiştirilebilir, düzeltilebilir ve BİLGİ ile </w:t>
      </w:r>
      <w:r>
        <w:rPr>
          <w:rFonts w:ascii="Garamond" w:hAnsi="Garamond"/>
          <w:lang w:val="tr-TR"/>
        </w:rPr>
        <w:t>İşletmeci</w:t>
      </w:r>
      <w:r w:rsidRPr="00C92479">
        <w:rPr>
          <w:rFonts w:ascii="Garamond" w:hAnsi="Garamond"/>
          <w:lang w:val="tr-TR"/>
        </w:rPr>
        <w:t>’</w:t>
      </w:r>
      <w:r>
        <w:rPr>
          <w:rFonts w:ascii="Garamond" w:hAnsi="Garamond"/>
          <w:lang w:val="tr-TR"/>
        </w:rPr>
        <w:t>n</w:t>
      </w:r>
      <w:r w:rsidRPr="00C92479">
        <w:rPr>
          <w:rFonts w:ascii="Garamond" w:hAnsi="Garamond"/>
          <w:lang w:val="tr-TR"/>
        </w:rPr>
        <w:t xml:space="preserve">in usulüne uygun olarak yetkilendirilmiş temsilcileri tarafından imzalanır. </w:t>
      </w:r>
    </w:p>
    <w:p w14:paraId="11845007" w14:textId="77777777" w:rsidR="00C92479" w:rsidRPr="00C92479" w:rsidRDefault="00C92479" w:rsidP="00C92479">
      <w:pPr>
        <w:spacing w:after="0" w:line="240" w:lineRule="auto"/>
        <w:jc w:val="both"/>
        <w:rPr>
          <w:rFonts w:ascii="Garamond" w:hAnsi="Garamond"/>
          <w:lang w:val="tr-TR"/>
        </w:rPr>
      </w:pPr>
    </w:p>
    <w:p w14:paraId="1BFED32B" w14:textId="0A843DEA" w:rsidR="00C92479" w:rsidRPr="00C92479" w:rsidRDefault="00AB361E" w:rsidP="00C92479">
      <w:pPr>
        <w:spacing w:after="0" w:line="240" w:lineRule="auto"/>
        <w:jc w:val="both"/>
        <w:rPr>
          <w:rFonts w:ascii="Garamond" w:hAnsi="Garamond"/>
          <w:lang w:val="tr-TR"/>
        </w:rPr>
      </w:pPr>
      <w:r>
        <w:rPr>
          <w:rFonts w:ascii="Garamond" w:hAnsi="Garamond"/>
          <w:b/>
          <w:lang w:val="tr-TR"/>
        </w:rPr>
        <w:t>17</w:t>
      </w:r>
      <w:r w:rsidR="00C92479" w:rsidRPr="00C92479">
        <w:rPr>
          <w:rFonts w:ascii="Garamond" w:hAnsi="Garamond"/>
          <w:b/>
          <w:lang w:val="tr-TR"/>
        </w:rPr>
        <w:t>.3</w:t>
      </w:r>
      <w:r w:rsidR="00C92479" w:rsidRPr="00C92479">
        <w:rPr>
          <w:rFonts w:ascii="Garamond" w:hAnsi="Garamond"/>
          <w:lang w:val="tr-TR"/>
        </w:rPr>
        <w:t xml:space="preserve"> </w:t>
      </w:r>
      <w:r w:rsidR="00C92479" w:rsidRPr="00C92479">
        <w:rPr>
          <w:rFonts w:ascii="Garamond" w:hAnsi="Garamond"/>
          <w:lang w:val="tr-TR"/>
        </w:rPr>
        <w:tab/>
        <w:t xml:space="preserve">Taraflardan hiçbiri, diğer Tarafın yazılı muvafakatini almadan işbu Sözleşmeyi temlik edemez veya sözleşme ve protokollerden doğan yükümlülüklerini alt-sözleşme yolu ile devredemez. </w:t>
      </w:r>
    </w:p>
    <w:p w14:paraId="19F7DC0F" w14:textId="77777777" w:rsidR="00C92479" w:rsidRPr="00C92479" w:rsidRDefault="00C92479" w:rsidP="00C92479">
      <w:pPr>
        <w:spacing w:after="0" w:line="240" w:lineRule="auto"/>
        <w:jc w:val="both"/>
        <w:rPr>
          <w:rFonts w:ascii="Garamond" w:hAnsi="Garamond"/>
          <w:lang w:val="tr-TR"/>
        </w:rPr>
      </w:pPr>
    </w:p>
    <w:p w14:paraId="54C1F135" w14:textId="7AC464D1" w:rsidR="00C92479" w:rsidRPr="00C92479" w:rsidRDefault="00C92479" w:rsidP="00C92479">
      <w:pPr>
        <w:spacing w:after="0" w:line="240" w:lineRule="auto"/>
        <w:jc w:val="both"/>
        <w:rPr>
          <w:rFonts w:ascii="Garamond" w:hAnsi="Garamond"/>
          <w:lang w:val="tr-TR"/>
        </w:rPr>
      </w:pPr>
      <w:r w:rsidRPr="00C92479">
        <w:rPr>
          <w:rFonts w:ascii="Garamond" w:hAnsi="Garamond"/>
          <w:b/>
          <w:lang w:val="tr-TR"/>
        </w:rPr>
        <w:t>1</w:t>
      </w:r>
      <w:r w:rsidR="00AB361E">
        <w:rPr>
          <w:rFonts w:ascii="Garamond" w:hAnsi="Garamond"/>
          <w:b/>
          <w:lang w:val="tr-TR"/>
        </w:rPr>
        <w:t>7</w:t>
      </w:r>
      <w:r w:rsidRPr="00C92479">
        <w:rPr>
          <w:rFonts w:ascii="Garamond" w:hAnsi="Garamond"/>
          <w:b/>
          <w:lang w:val="tr-TR"/>
        </w:rPr>
        <w:t>.4</w:t>
      </w:r>
      <w:r w:rsidRPr="00C92479">
        <w:rPr>
          <w:rFonts w:ascii="Garamond" w:hAnsi="Garamond"/>
          <w:lang w:val="tr-TR"/>
        </w:rPr>
        <w:tab/>
        <w:t xml:space="preserve"> İşbu Sözleşme, Tarafların tam ve eksiksiz mutabakatını teşkil eder ve bu Sözleşmenin konusu ile ilgili olarak Taraflar arasında daha önce yapılmış olan bütün yazılı veya sözlü, sarih ya da zımni, bilumum yazışma, taahhüt ve sözleşmeleri yürürlükten kaldırır ve onların yerine geçerli olur.</w:t>
      </w:r>
    </w:p>
    <w:p w14:paraId="2F4F5C37" w14:textId="77777777" w:rsidR="00C92479" w:rsidRPr="00C92479" w:rsidRDefault="00C92479" w:rsidP="00C92479">
      <w:pPr>
        <w:spacing w:after="0" w:line="240" w:lineRule="auto"/>
        <w:jc w:val="both"/>
        <w:rPr>
          <w:rFonts w:ascii="Garamond" w:hAnsi="Garamond"/>
          <w:lang w:val="tr-TR"/>
        </w:rPr>
      </w:pPr>
    </w:p>
    <w:p w14:paraId="4729306B" w14:textId="07B2554B" w:rsidR="00C92479" w:rsidRDefault="00C92479" w:rsidP="00C92479">
      <w:pPr>
        <w:spacing w:after="0" w:line="240" w:lineRule="auto"/>
        <w:jc w:val="both"/>
        <w:rPr>
          <w:rFonts w:ascii="Garamond" w:hAnsi="Garamond"/>
          <w:lang w:val="tr-TR"/>
        </w:rPr>
      </w:pPr>
      <w:r w:rsidRPr="00C92479">
        <w:rPr>
          <w:rFonts w:ascii="Garamond" w:hAnsi="Garamond"/>
          <w:b/>
          <w:lang w:val="tr-TR"/>
        </w:rPr>
        <w:t>1</w:t>
      </w:r>
      <w:r w:rsidR="00AB361E">
        <w:rPr>
          <w:rFonts w:ascii="Garamond" w:hAnsi="Garamond"/>
          <w:b/>
          <w:lang w:val="tr-TR"/>
        </w:rPr>
        <w:t>7</w:t>
      </w:r>
      <w:r w:rsidRPr="00C92479">
        <w:rPr>
          <w:rFonts w:ascii="Garamond" w:hAnsi="Garamond"/>
          <w:b/>
          <w:lang w:val="tr-TR"/>
        </w:rPr>
        <w:t>.5</w:t>
      </w:r>
      <w:r w:rsidRPr="00C92479">
        <w:rPr>
          <w:rFonts w:ascii="Garamond" w:hAnsi="Garamond"/>
          <w:lang w:val="tr-TR"/>
        </w:rPr>
        <w:t xml:space="preserve"> </w:t>
      </w:r>
      <w:r w:rsidRPr="00C92479">
        <w:rPr>
          <w:rFonts w:ascii="Garamond" w:hAnsi="Garamond"/>
          <w:lang w:val="tr-TR"/>
        </w:rPr>
        <w:tab/>
        <w:t>Taraflardan herhangi birinin Sözleşmede belirtilen haklardan veya yetkilerden yahut müeyyidelerden birini uygulamaması, söz konusu hakkın ve takip eden hakların kaybı anlamına gelmez ve bu yönde bir teamül oluşturamaz.</w:t>
      </w:r>
    </w:p>
    <w:p w14:paraId="0E37377B" w14:textId="77777777" w:rsidR="00D02065" w:rsidRPr="00BC5D43" w:rsidRDefault="00D02065" w:rsidP="0038049B">
      <w:pPr>
        <w:spacing w:after="0" w:line="240" w:lineRule="auto"/>
        <w:jc w:val="both"/>
        <w:rPr>
          <w:rFonts w:ascii="Garamond" w:hAnsi="Garamond"/>
          <w:lang w:val="tr-TR"/>
        </w:rPr>
      </w:pPr>
    </w:p>
    <w:p w14:paraId="23D476B7" w14:textId="6232A6F8" w:rsidR="00BC5D43" w:rsidRDefault="00BC5D43" w:rsidP="007E4418">
      <w:pPr>
        <w:pStyle w:val="ListParagraph"/>
        <w:numPr>
          <w:ilvl w:val="0"/>
          <w:numId w:val="4"/>
        </w:numPr>
        <w:spacing w:after="0" w:line="240" w:lineRule="auto"/>
        <w:jc w:val="both"/>
        <w:rPr>
          <w:rFonts w:ascii="Garamond" w:hAnsi="Garamond"/>
          <w:b/>
          <w:lang w:val="tr-TR"/>
        </w:rPr>
      </w:pPr>
      <w:r w:rsidRPr="002A3C22">
        <w:rPr>
          <w:rFonts w:ascii="Garamond" w:hAnsi="Garamond"/>
          <w:b/>
          <w:lang w:val="tr-TR"/>
        </w:rPr>
        <w:t xml:space="preserve">EKLER </w:t>
      </w:r>
    </w:p>
    <w:p w14:paraId="4C3C5C0C" w14:textId="77777777" w:rsidR="002A3C22" w:rsidRPr="002A3C22" w:rsidRDefault="002A3C22" w:rsidP="0038049B">
      <w:pPr>
        <w:pStyle w:val="ListParagraph"/>
        <w:spacing w:after="0" w:line="240" w:lineRule="auto"/>
        <w:jc w:val="both"/>
        <w:rPr>
          <w:rFonts w:ascii="Garamond" w:hAnsi="Garamond"/>
          <w:b/>
          <w:lang w:val="tr-TR"/>
        </w:rPr>
      </w:pPr>
    </w:p>
    <w:p w14:paraId="79A4B355" w14:textId="3E80CB20" w:rsidR="000751C1" w:rsidRDefault="00BC5D43" w:rsidP="0038049B">
      <w:pPr>
        <w:spacing w:after="0" w:line="240" w:lineRule="auto"/>
        <w:jc w:val="both"/>
        <w:rPr>
          <w:rFonts w:ascii="Garamond" w:hAnsi="Garamond"/>
          <w:lang w:val="tr-TR"/>
        </w:rPr>
      </w:pPr>
      <w:r w:rsidRPr="00BC5D43">
        <w:rPr>
          <w:rFonts w:ascii="Garamond" w:hAnsi="Garamond"/>
          <w:lang w:val="tr-TR"/>
        </w:rPr>
        <w:t>Aşağıda belirtilen ekler işbu Sözleşme’nin ayrılmaz bir parçası olarak işbu Sözleşme ile birlikte yorumlanacaklardır:</w:t>
      </w:r>
    </w:p>
    <w:p w14:paraId="229F9BE3" w14:textId="463471AD" w:rsidR="000751C1" w:rsidRDefault="000751C1" w:rsidP="000751C1">
      <w:pPr>
        <w:pStyle w:val="ListParagraph"/>
        <w:numPr>
          <w:ilvl w:val="0"/>
          <w:numId w:val="2"/>
        </w:numPr>
        <w:spacing w:after="0" w:line="240" w:lineRule="auto"/>
        <w:jc w:val="both"/>
        <w:rPr>
          <w:rFonts w:ascii="Garamond" w:hAnsi="Garamond"/>
          <w:lang w:val="tr-TR"/>
        </w:rPr>
      </w:pPr>
      <w:r>
        <w:rPr>
          <w:rFonts w:ascii="Garamond" w:hAnsi="Garamond"/>
          <w:lang w:val="tr-TR"/>
        </w:rPr>
        <w:t>Teknik Şartname (EK-</w:t>
      </w:r>
      <w:r w:rsidR="00291F2E">
        <w:rPr>
          <w:rFonts w:ascii="Garamond" w:hAnsi="Garamond"/>
          <w:lang w:val="tr-TR"/>
        </w:rPr>
        <w:t>1</w:t>
      </w:r>
      <w:r>
        <w:rPr>
          <w:rFonts w:ascii="Garamond" w:hAnsi="Garamond"/>
          <w:lang w:val="tr-TR"/>
        </w:rPr>
        <w:t>)</w:t>
      </w:r>
    </w:p>
    <w:p w14:paraId="546E1E06" w14:textId="61AA9C8B" w:rsidR="00E24652" w:rsidRDefault="00D02065" w:rsidP="00E24652">
      <w:pPr>
        <w:pStyle w:val="ListParagraph"/>
        <w:numPr>
          <w:ilvl w:val="0"/>
          <w:numId w:val="2"/>
        </w:numPr>
        <w:spacing w:after="0" w:line="240" w:lineRule="auto"/>
        <w:jc w:val="both"/>
        <w:rPr>
          <w:rFonts w:ascii="Garamond" w:hAnsi="Garamond"/>
          <w:lang w:val="tr-TR"/>
        </w:rPr>
      </w:pPr>
      <w:r>
        <w:rPr>
          <w:rFonts w:ascii="Garamond" w:hAnsi="Garamond"/>
          <w:lang w:val="tr-TR"/>
        </w:rPr>
        <w:t xml:space="preserve">İdari Şartname </w:t>
      </w:r>
      <w:r w:rsidR="00E24652">
        <w:rPr>
          <w:rFonts w:ascii="Garamond" w:hAnsi="Garamond"/>
          <w:lang w:val="tr-TR"/>
        </w:rPr>
        <w:t>(EK-</w:t>
      </w:r>
      <w:r w:rsidR="00291F2E">
        <w:rPr>
          <w:rFonts w:ascii="Garamond" w:hAnsi="Garamond"/>
          <w:lang w:val="tr-TR"/>
        </w:rPr>
        <w:t>2</w:t>
      </w:r>
      <w:r w:rsidR="00E24652">
        <w:rPr>
          <w:rFonts w:ascii="Garamond" w:hAnsi="Garamond"/>
          <w:lang w:val="tr-TR"/>
        </w:rPr>
        <w:t>)</w:t>
      </w:r>
    </w:p>
    <w:p w14:paraId="06192787" w14:textId="022FDA0B" w:rsidR="00E24652" w:rsidRDefault="00291F2E" w:rsidP="00E24652">
      <w:pPr>
        <w:pStyle w:val="ListParagraph"/>
        <w:numPr>
          <w:ilvl w:val="0"/>
          <w:numId w:val="2"/>
        </w:numPr>
        <w:spacing w:after="0" w:line="240" w:lineRule="auto"/>
        <w:jc w:val="both"/>
        <w:rPr>
          <w:rFonts w:ascii="Garamond" w:hAnsi="Garamond"/>
          <w:lang w:val="tr-TR"/>
        </w:rPr>
      </w:pPr>
      <w:r>
        <w:rPr>
          <w:rFonts w:ascii="Garamond" w:hAnsi="Garamond"/>
          <w:lang w:val="tr-TR"/>
        </w:rPr>
        <w:t>Teklif Mektubu</w:t>
      </w:r>
      <w:r w:rsidR="00E24652">
        <w:rPr>
          <w:rFonts w:ascii="Garamond" w:hAnsi="Garamond"/>
          <w:lang w:val="tr-TR"/>
        </w:rPr>
        <w:t xml:space="preserve"> (EK-</w:t>
      </w:r>
      <w:r>
        <w:rPr>
          <w:rFonts w:ascii="Garamond" w:hAnsi="Garamond"/>
          <w:lang w:val="tr-TR"/>
        </w:rPr>
        <w:t>3</w:t>
      </w:r>
      <w:r w:rsidR="00E24652">
        <w:rPr>
          <w:rFonts w:ascii="Garamond" w:hAnsi="Garamond"/>
          <w:lang w:val="tr-TR"/>
        </w:rPr>
        <w:t>)</w:t>
      </w:r>
    </w:p>
    <w:p w14:paraId="3848CEFB" w14:textId="4068E5A4" w:rsidR="00E24652" w:rsidRPr="00E24652" w:rsidRDefault="00E24652" w:rsidP="00E24652">
      <w:pPr>
        <w:pStyle w:val="ListParagraph"/>
        <w:numPr>
          <w:ilvl w:val="0"/>
          <w:numId w:val="2"/>
        </w:numPr>
        <w:spacing w:after="0" w:line="240" w:lineRule="auto"/>
        <w:jc w:val="both"/>
        <w:rPr>
          <w:rFonts w:ascii="Garamond" w:hAnsi="Garamond"/>
          <w:lang w:val="tr-TR"/>
        </w:rPr>
      </w:pPr>
      <w:r w:rsidRPr="00E24652">
        <w:rPr>
          <w:rFonts w:ascii="Garamond" w:hAnsi="Garamond"/>
          <w:lang w:val="tr-TR"/>
        </w:rPr>
        <w:t>İstanbul Bilgi Üniversitesi Tedarikçilere Yönelik Davranış ve Etik Kodu (EK-</w:t>
      </w:r>
      <w:r w:rsidR="00291F2E">
        <w:rPr>
          <w:rFonts w:ascii="Garamond" w:hAnsi="Garamond"/>
          <w:lang w:val="tr-TR"/>
        </w:rPr>
        <w:t>4</w:t>
      </w:r>
      <w:r w:rsidRPr="00E24652">
        <w:rPr>
          <w:rFonts w:ascii="Garamond" w:hAnsi="Garamond"/>
          <w:lang w:val="tr-TR"/>
        </w:rPr>
        <w:t>)</w:t>
      </w:r>
    </w:p>
    <w:p w14:paraId="5C3954F7" w14:textId="374F9B31" w:rsidR="00E24652" w:rsidRPr="00E24652" w:rsidRDefault="00E24652" w:rsidP="00E24652">
      <w:pPr>
        <w:pStyle w:val="ListParagraph"/>
        <w:numPr>
          <w:ilvl w:val="0"/>
          <w:numId w:val="2"/>
        </w:numPr>
        <w:spacing w:after="0" w:line="240" w:lineRule="auto"/>
        <w:jc w:val="both"/>
        <w:rPr>
          <w:rFonts w:ascii="Garamond" w:hAnsi="Garamond"/>
          <w:lang w:val="tr-TR"/>
        </w:rPr>
      </w:pPr>
      <w:r w:rsidRPr="00E24652">
        <w:rPr>
          <w:rFonts w:ascii="Garamond" w:hAnsi="Garamond"/>
          <w:lang w:val="tr-TR"/>
        </w:rPr>
        <w:t>İstanbul Bilgi Üniversitesi Yolsuzlukla Mücadele İlkeleri (EK-</w:t>
      </w:r>
      <w:r w:rsidR="00291F2E">
        <w:rPr>
          <w:rFonts w:ascii="Garamond" w:hAnsi="Garamond"/>
          <w:lang w:val="tr-TR"/>
        </w:rPr>
        <w:t>5</w:t>
      </w:r>
      <w:r w:rsidRPr="00E24652">
        <w:rPr>
          <w:rFonts w:ascii="Garamond" w:hAnsi="Garamond"/>
          <w:lang w:val="tr-TR"/>
        </w:rPr>
        <w:t xml:space="preserve">) </w:t>
      </w:r>
    </w:p>
    <w:p w14:paraId="1E7D6325" w14:textId="3B77D600" w:rsidR="00E24652" w:rsidRPr="00E24652" w:rsidRDefault="00E24652" w:rsidP="00E24652">
      <w:pPr>
        <w:pStyle w:val="ListParagraph"/>
        <w:numPr>
          <w:ilvl w:val="0"/>
          <w:numId w:val="2"/>
        </w:numPr>
        <w:spacing w:after="0" w:line="240" w:lineRule="auto"/>
        <w:jc w:val="both"/>
        <w:rPr>
          <w:rFonts w:ascii="Garamond" w:hAnsi="Garamond"/>
          <w:lang w:val="tr-TR"/>
        </w:rPr>
      </w:pPr>
      <w:r w:rsidRPr="00E24652">
        <w:rPr>
          <w:rFonts w:ascii="Garamond" w:hAnsi="Garamond"/>
          <w:lang w:val="tr-TR"/>
        </w:rPr>
        <w:t>İstanbul Bilgi Üniversitesi Hediyeler, Yemekler, Eğlenceler, Sponsorlu Seyahatler ve diğer İş İkramlarına İlişkin İlkeleri (EK-</w:t>
      </w:r>
      <w:r w:rsidR="00291F2E">
        <w:rPr>
          <w:rFonts w:ascii="Garamond" w:hAnsi="Garamond"/>
          <w:lang w:val="tr-TR"/>
        </w:rPr>
        <w:t>6</w:t>
      </w:r>
      <w:r w:rsidRPr="00E24652">
        <w:rPr>
          <w:rFonts w:ascii="Garamond" w:hAnsi="Garamond"/>
          <w:lang w:val="tr-TR"/>
        </w:rPr>
        <w:t>)</w:t>
      </w:r>
    </w:p>
    <w:p w14:paraId="3F02B023" w14:textId="7EAE6893" w:rsidR="00E24652" w:rsidRPr="00E24652" w:rsidRDefault="00E24652" w:rsidP="00E24652">
      <w:pPr>
        <w:pStyle w:val="ListParagraph"/>
        <w:numPr>
          <w:ilvl w:val="0"/>
          <w:numId w:val="2"/>
        </w:numPr>
        <w:spacing w:after="0" w:line="240" w:lineRule="auto"/>
        <w:jc w:val="both"/>
        <w:rPr>
          <w:rFonts w:ascii="Garamond" w:hAnsi="Garamond"/>
          <w:lang w:val="tr-TR"/>
        </w:rPr>
      </w:pPr>
      <w:r w:rsidRPr="00E24652">
        <w:rPr>
          <w:rFonts w:ascii="Garamond" w:hAnsi="Garamond"/>
          <w:lang w:val="tr-TR"/>
        </w:rPr>
        <w:t>Tarafların İmza Sirküleri (EK-</w:t>
      </w:r>
      <w:r w:rsidR="00291F2E">
        <w:rPr>
          <w:rFonts w:ascii="Garamond" w:hAnsi="Garamond"/>
          <w:lang w:val="tr-TR"/>
        </w:rPr>
        <w:t>7</w:t>
      </w:r>
      <w:r w:rsidRPr="00E24652">
        <w:rPr>
          <w:rFonts w:ascii="Garamond" w:hAnsi="Garamond"/>
          <w:lang w:val="tr-TR"/>
        </w:rPr>
        <w:t>)</w:t>
      </w:r>
    </w:p>
    <w:p w14:paraId="0BA7E554" w14:textId="4315809C" w:rsidR="002A3C22" w:rsidRDefault="002A3C22" w:rsidP="0038049B">
      <w:pPr>
        <w:spacing w:after="0" w:line="240" w:lineRule="auto"/>
        <w:jc w:val="both"/>
        <w:rPr>
          <w:rFonts w:ascii="Garamond" w:hAnsi="Garamond"/>
          <w:lang w:val="tr-TR"/>
        </w:rPr>
      </w:pPr>
    </w:p>
    <w:p w14:paraId="2AF3CA3F" w14:textId="16DFDEEE" w:rsidR="002A3C22" w:rsidRPr="002A3C22" w:rsidRDefault="002A3C22" w:rsidP="007E4418">
      <w:pPr>
        <w:pStyle w:val="ListParagraph"/>
        <w:numPr>
          <w:ilvl w:val="0"/>
          <w:numId w:val="4"/>
        </w:numPr>
        <w:spacing w:after="0" w:line="240" w:lineRule="auto"/>
        <w:jc w:val="both"/>
        <w:rPr>
          <w:rFonts w:ascii="Garamond" w:hAnsi="Garamond"/>
          <w:b/>
          <w:lang w:val="tr-TR"/>
        </w:rPr>
      </w:pPr>
      <w:r w:rsidRPr="002A3C22">
        <w:rPr>
          <w:rFonts w:ascii="Garamond" w:hAnsi="Garamond"/>
          <w:b/>
          <w:lang w:val="tr-TR"/>
        </w:rPr>
        <w:t>YÜRÜRLÜK</w:t>
      </w:r>
    </w:p>
    <w:p w14:paraId="25781ED6" w14:textId="7D3EA63F" w:rsidR="002A3C22" w:rsidRDefault="002A3C22" w:rsidP="0038049B">
      <w:pPr>
        <w:spacing w:after="0" w:line="240" w:lineRule="auto"/>
        <w:jc w:val="both"/>
        <w:rPr>
          <w:rFonts w:ascii="Garamond" w:hAnsi="Garamond"/>
          <w:lang w:val="tr-TR"/>
        </w:rPr>
      </w:pPr>
    </w:p>
    <w:p w14:paraId="432190C6" w14:textId="6908BFD7" w:rsidR="002A3C22" w:rsidRPr="002A3C22" w:rsidRDefault="002A3C22" w:rsidP="0038049B">
      <w:pPr>
        <w:spacing w:after="0" w:line="240" w:lineRule="auto"/>
        <w:jc w:val="both"/>
        <w:rPr>
          <w:rFonts w:ascii="Garamond" w:hAnsi="Garamond"/>
          <w:lang w:val="tr-TR"/>
        </w:rPr>
      </w:pPr>
      <w:r w:rsidRPr="002A3C22">
        <w:rPr>
          <w:rFonts w:ascii="Garamond" w:hAnsi="Garamond"/>
          <w:lang w:val="tr-TR"/>
        </w:rPr>
        <w:t xml:space="preserve">İşbu sözleşme, </w:t>
      </w:r>
      <w:r w:rsidRPr="00BC5217">
        <w:rPr>
          <w:rFonts w:ascii="Garamond" w:hAnsi="Garamond"/>
          <w:lang w:val="tr-TR"/>
        </w:rPr>
        <w:t>toplam 1</w:t>
      </w:r>
      <w:r w:rsidR="00AB361E">
        <w:rPr>
          <w:rFonts w:ascii="Garamond" w:hAnsi="Garamond"/>
          <w:lang w:val="tr-TR"/>
        </w:rPr>
        <w:t>9</w:t>
      </w:r>
      <w:r w:rsidRPr="00BC5217">
        <w:rPr>
          <w:rFonts w:ascii="Garamond" w:hAnsi="Garamond"/>
          <w:lang w:val="tr-TR"/>
        </w:rPr>
        <w:t xml:space="preserve"> (on</w:t>
      </w:r>
      <w:r w:rsidR="00AB361E">
        <w:rPr>
          <w:rFonts w:ascii="Garamond" w:hAnsi="Garamond"/>
          <w:lang w:val="tr-TR"/>
        </w:rPr>
        <w:t>doku</w:t>
      </w:r>
      <w:r w:rsidRPr="00BC5217">
        <w:rPr>
          <w:rFonts w:ascii="Garamond" w:hAnsi="Garamond"/>
          <w:lang w:val="tr-TR"/>
        </w:rPr>
        <w:t>z) madde</w:t>
      </w:r>
      <w:r w:rsidRPr="002A3C22">
        <w:rPr>
          <w:rFonts w:ascii="Garamond" w:hAnsi="Garamond"/>
          <w:lang w:val="tr-TR"/>
        </w:rPr>
        <w:t xml:space="preserve"> olarak imza tarihinden itibaren geçerli olmak üzere, 2 (iki) nüsha olarak düzenlenmiş ve Taraflarca tam bir mutabakat içinde kabul edilerek ...../.....</w:t>
      </w:r>
      <w:r w:rsidR="006D1C60">
        <w:rPr>
          <w:rFonts w:ascii="Garamond" w:hAnsi="Garamond"/>
          <w:lang w:val="tr-TR"/>
        </w:rPr>
        <w:t>/</w:t>
      </w:r>
      <w:r w:rsidR="006D1C60" w:rsidRPr="002A3C22">
        <w:rPr>
          <w:rFonts w:ascii="Garamond" w:hAnsi="Garamond"/>
          <w:lang w:val="tr-TR"/>
        </w:rPr>
        <w:t>.....</w:t>
      </w:r>
      <w:r w:rsidRPr="002A3C22">
        <w:rPr>
          <w:rFonts w:ascii="Garamond" w:hAnsi="Garamond"/>
          <w:lang w:val="tr-TR"/>
        </w:rPr>
        <w:t xml:space="preserve"> tarihinde imza altına alınmıştır.</w:t>
      </w:r>
    </w:p>
    <w:p w14:paraId="79BBC80E" w14:textId="77777777" w:rsidR="002A3C22" w:rsidRPr="002A3C22" w:rsidRDefault="002A3C22" w:rsidP="0038049B">
      <w:pPr>
        <w:spacing w:after="0" w:line="240" w:lineRule="auto"/>
        <w:jc w:val="both"/>
        <w:rPr>
          <w:rFonts w:ascii="Garamond" w:hAnsi="Garamond"/>
          <w:lang w:val="tr-TR"/>
        </w:rPr>
      </w:pPr>
    </w:p>
    <w:p w14:paraId="33F6AFE8" w14:textId="77777777" w:rsidR="002A3C22" w:rsidRPr="002A3C22" w:rsidRDefault="002A3C22" w:rsidP="0038049B">
      <w:pPr>
        <w:spacing w:after="0" w:line="240" w:lineRule="auto"/>
        <w:jc w:val="both"/>
        <w:rPr>
          <w:rFonts w:ascii="Garamond" w:hAnsi="Garamond"/>
          <w:b/>
          <w:lang w:val="tr-TR"/>
        </w:rPr>
      </w:pPr>
      <w:r w:rsidRPr="002A3C22">
        <w:rPr>
          <w:rFonts w:ascii="Garamond" w:hAnsi="Garamond"/>
          <w:b/>
          <w:lang w:val="tr-TR"/>
        </w:rPr>
        <w:t xml:space="preserve">İSTANBUL BİLGİ ÜNİVERSİTESİ   </w:t>
      </w:r>
      <w:r w:rsidRPr="002A3C22">
        <w:rPr>
          <w:rFonts w:ascii="Garamond" w:hAnsi="Garamond"/>
          <w:b/>
          <w:lang w:val="tr-TR"/>
        </w:rPr>
        <w:tab/>
      </w:r>
      <w:r w:rsidRPr="002A3C22">
        <w:rPr>
          <w:rFonts w:ascii="Garamond" w:hAnsi="Garamond"/>
          <w:b/>
          <w:lang w:val="tr-TR"/>
        </w:rPr>
        <w:tab/>
      </w:r>
      <w:r w:rsidRPr="002A3C22">
        <w:rPr>
          <w:rFonts w:ascii="Garamond" w:hAnsi="Garamond"/>
          <w:b/>
          <w:lang w:val="tr-TR"/>
        </w:rPr>
        <w:tab/>
      </w:r>
      <w:r w:rsidRPr="002A3C22">
        <w:rPr>
          <w:rFonts w:ascii="Garamond" w:hAnsi="Garamond"/>
          <w:b/>
          <w:lang w:val="tr-TR"/>
        </w:rPr>
        <w:tab/>
        <w:t>[</w:t>
      </w:r>
      <w:r w:rsidRPr="002A3C22">
        <w:rPr>
          <w:rFonts w:ascii="Garamond" w:hAnsi="Garamond"/>
          <w:b/>
          <w:highlight w:val="yellow"/>
          <w:lang w:val="tr-TR"/>
        </w:rPr>
        <w:t>●</w:t>
      </w:r>
      <w:r w:rsidRPr="002A3C22">
        <w:rPr>
          <w:rFonts w:ascii="Garamond" w:hAnsi="Garamond"/>
          <w:b/>
          <w:lang w:val="tr-TR"/>
        </w:rPr>
        <w:t>]</w:t>
      </w:r>
    </w:p>
    <w:p w14:paraId="677CB0ED" w14:textId="46444872" w:rsidR="002A3C22" w:rsidRPr="002A3C22" w:rsidRDefault="002A3C22" w:rsidP="0038049B">
      <w:pPr>
        <w:spacing w:after="0" w:line="240" w:lineRule="auto"/>
        <w:jc w:val="both"/>
        <w:rPr>
          <w:rFonts w:ascii="Garamond" w:hAnsi="Garamond"/>
          <w:b/>
          <w:lang w:val="tr-TR"/>
        </w:rPr>
      </w:pPr>
      <w:r w:rsidRPr="002A3C22">
        <w:rPr>
          <w:rFonts w:ascii="Garamond" w:hAnsi="Garamond"/>
          <w:b/>
          <w:lang w:val="tr-TR"/>
        </w:rPr>
        <w:t>İKTİSADİ İŞLETMESİ</w:t>
      </w:r>
    </w:p>
    <w:sectPr w:rsidR="002A3C22" w:rsidRPr="002A3C22">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5D2D1A" w14:textId="77777777" w:rsidR="009C3F27" w:rsidRDefault="009C3F27" w:rsidP="002B67EF">
      <w:pPr>
        <w:spacing w:after="0" w:line="240" w:lineRule="auto"/>
      </w:pPr>
      <w:r>
        <w:separator/>
      </w:r>
    </w:p>
  </w:endnote>
  <w:endnote w:type="continuationSeparator" w:id="0">
    <w:p w14:paraId="1A33B95D" w14:textId="77777777" w:rsidR="009C3F27" w:rsidRDefault="009C3F27" w:rsidP="002B67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20"/>
      </w:rPr>
      <w:id w:val="-1226674082"/>
      <w:docPartObj>
        <w:docPartGallery w:val="Page Numbers (Bottom of Page)"/>
        <w:docPartUnique/>
      </w:docPartObj>
    </w:sdtPr>
    <w:sdtEndPr>
      <w:rPr>
        <w:rFonts w:ascii="Garamond" w:hAnsi="Garamond"/>
      </w:rPr>
    </w:sdtEndPr>
    <w:sdtContent>
      <w:sdt>
        <w:sdtPr>
          <w:rPr>
            <w:rFonts w:ascii="Garamond" w:hAnsi="Garamond"/>
            <w:sz w:val="20"/>
            <w:szCs w:val="20"/>
          </w:rPr>
          <w:id w:val="-1769616900"/>
          <w:docPartObj>
            <w:docPartGallery w:val="Page Numbers (Top of Page)"/>
            <w:docPartUnique/>
          </w:docPartObj>
        </w:sdtPr>
        <w:sdtEndPr/>
        <w:sdtContent>
          <w:p w14:paraId="38D3AC13" w14:textId="61D2CEC9" w:rsidR="005B1E0A" w:rsidRPr="002A3C22" w:rsidRDefault="005B1E0A">
            <w:pPr>
              <w:pStyle w:val="Footer"/>
              <w:jc w:val="right"/>
              <w:rPr>
                <w:rFonts w:ascii="Garamond" w:hAnsi="Garamond"/>
                <w:sz w:val="20"/>
                <w:szCs w:val="20"/>
              </w:rPr>
            </w:pPr>
            <w:r w:rsidRPr="002A3C22">
              <w:rPr>
                <w:rFonts w:ascii="Garamond" w:hAnsi="Garamond"/>
                <w:b/>
                <w:bCs/>
                <w:sz w:val="20"/>
                <w:szCs w:val="20"/>
              </w:rPr>
              <w:fldChar w:fldCharType="begin"/>
            </w:r>
            <w:r w:rsidRPr="002A3C22">
              <w:rPr>
                <w:rFonts w:ascii="Garamond" w:hAnsi="Garamond"/>
                <w:b/>
                <w:bCs/>
                <w:sz w:val="20"/>
                <w:szCs w:val="20"/>
              </w:rPr>
              <w:instrText xml:space="preserve"> PAGE </w:instrText>
            </w:r>
            <w:r w:rsidRPr="002A3C22">
              <w:rPr>
                <w:rFonts w:ascii="Garamond" w:hAnsi="Garamond"/>
                <w:b/>
                <w:bCs/>
                <w:sz w:val="20"/>
                <w:szCs w:val="20"/>
              </w:rPr>
              <w:fldChar w:fldCharType="separate"/>
            </w:r>
            <w:r w:rsidR="008F5715">
              <w:rPr>
                <w:rFonts w:ascii="Garamond" w:hAnsi="Garamond"/>
                <w:b/>
                <w:bCs/>
                <w:noProof/>
                <w:sz w:val="20"/>
                <w:szCs w:val="20"/>
              </w:rPr>
              <w:t>9</w:t>
            </w:r>
            <w:r w:rsidRPr="002A3C22">
              <w:rPr>
                <w:rFonts w:ascii="Garamond" w:hAnsi="Garamond"/>
                <w:b/>
                <w:bCs/>
                <w:sz w:val="20"/>
                <w:szCs w:val="20"/>
              </w:rPr>
              <w:fldChar w:fldCharType="end"/>
            </w:r>
            <w:r>
              <w:rPr>
                <w:rFonts w:ascii="Garamond" w:hAnsi="Garamond"/>
                <w:sz w:val="20"/>
                <w:szCs w:val="20"/>
              </w:rPr>
              <w:t>/</w:t>
            </w:r>
            <w:r w:rsidRPr="002A3C22">
              <w:rPr>
                <w:rFonts w:ascii="Garamond" w:hAnsi="Garamond"/>
                <w:b/>
                <w:bCs/>
                <w:sz w:val="20"/>
                <w:szCs w:val="20"/>
              </w:rPr>
              <w:fldChar w:fldCharType="begin"/>
            </w:r>
            <w:r w:rsidRPr="002A3C22">
              <w:rPr>
                <w:rFonts w:ascii="Garamond" w:hAnsi="Garamond"/>
                <w:b/>
                <w:bCs/>
                <w:sz w:val="20"/>
                <w:szCs w:val="20"/>
              </w:rPr>
              <w:instrText xml:space="preserve"> NUMPAGES  </w:instrText>
            </w:r>
            <w:r w:rsidRPr="002A3C22">
              <w:rPr>
                <w:rFonts w:ascii="Garamond" w:hAnsi="Garamond"/>
                <w:b/>
                <w:bCs/>
                <w:sz w:val="20"/>
                <w:szCs w:val="20"/>
              </w:rPr>
              <w:fldChar w:fldCharType="separate"/>
            </w:r>
            <w:r w:rsidR="008F5715">
              <w:rPr>
                <w:rFonts w:ascii="Garamond" w:hAnsi="Garamond"/>
                <w:b/>
                <w:bCs/>
                <w:noProof/>
                <w:sz w:val="20"/>
                <w:szCs w:val="20"/>
              </w:rPr>
              <w:t>9</w:t>
            </w:r>
            <w:r w:rsidRPr="002A3C22">
              <w:rPr>
                <w:rFonts w:ascii="Garamond" w:hAnsi="Garamond"/>
                <w:b/>
                <w:bCs/>
                <w:sz w:val="20"/>
                <w:szCs w:val="20"/>
              </w:rPr>
              <w:fldChar w:fldCharType="end"/>
            </w:r>
          </w:p>
        </w:sdtContent>
      </w:sdt>
    </w:sdtContent>
  </w:sdt>
  <w:p w14:paraId="12679853" w14:textId="77777777" w:rsidR="005B1E0A" w:rsidRDefault="005B1E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D81D7C" w14:textId="77777777" w:rsidR="009C3F27" w:rsidRDefault="009C3F27" w:rsidP="002B67EF">
      <w:pPr>
        <w:spacing w:after="0" w:line="240" w:lineRule="auto"/>
      </w:pPr>
      <w:r>
        <w:separator/>
      </w:r>
    </w:p>
  </w:footnote>
  <w:footnote w:type="continuationSeparator" w:id="0">
    <w:p w14:paraId="7F91BCC2" w14:textId="77777777" w:rsidR="009C3F27" w:rsidRDefault="009C3F27" w:rsidP="002B67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86DCA0" w14:textId="266F6A2E" w:rsidR="000041FD" w:rsidRPr="00BF5881" w:rsidRDefault="009C3F27" w:rsidP="000041FD">
    <w:pPr>
      <w:tabs>
        <w:tab w:val="center" w:pos="4513"/>
        <w:tab w:val="right" w:pos="9026"/>
      </w:tabs>
      <w:spacing w:after="0" w:line="240" w:lineRule="auto"/>
      <w:ind w:left="-630"/>
      <w:rPr>
        <w:rFonts w:ascii="Garamond" w:hAnsi="Garamond"/>
        <w:sz w:val="20"/>
        <w:szCs w:val="20"/>
      </w:rPr>
    </w:pPr>
    <w:sdt>
      <w:sdtPr>
        <w:rPr>
          <w:rFonts w:ascii="Garamond" w:eastAsia="Times New Roman" w:hAnsi="Garamond" w:cs="Times New Roman"/>
          <w:sz w:val="16"/>
          <w:szCs w:val="24"/>
          <w:lang w:val="tr-TR" w:eastAsia="tr-TR"/>
        </w:rPr>
        <w:id w:val="-1761681109"/>
        <w:docPartObj>
          <w:docPartGallery w:val="Watermarks"/>
          <w:docPartUnique/>
        </w:docPartObj>
      </w:sdtPr>
      <w:sdtEndPr/>
      <w:sdtContent>
        <w:r>
          <w:rPr>
            <w:rFonts w:ascii="Garamond" w:eastAsia="Times New Roman" w:hAnsi="Garamond" w:cs="Times New Roman"/>
            <w:noProof/>
            <w:sz w:val="16"/>
            <w:szCs w:val="24"/>
            <w:lang w:val="tr-TR" w:eastAsia="tr-TR"/>
          </w:rPr>
          <w:pict w14:anchorId="4C2B558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46984939" o:spid="_x0000_s2049" type="#_x0000_t136" style="position:absolute;left:0;text-align:left;margin-left:0;margin-top:0;width:439.9pt;height:219.95pt;rotation:315;z-index:-251658752;mso-position-horizontal:center;mso-position-horizontal-relative:margin;mso-position-vertical:center;mso-position-vertical-relative:margin" o:allowincell="f" fillcolor="silver" stroked="f">
              <v:fill opacity=".5"/>
              <v:textpath style="font-family:&quot;Calibri&quot;;font-size:1pt" string="TASLAK"/>
              <w10:wrap anchorx="margin" anchory="margin"/>
            </v:shape>
          </w:pict>
        </w:r>
      </w:sdtContent>
    </w:sdt>
    <w:r w:rsidR="000041FD" w:rsidRPr="000041FD">
      <w:rPr>
        <w:rFonts w:ascii="Garamond" w:hAnsi="Garamond"/>
        <w:sz w:val="20"/>
        <w:szCs w:val="20"/>
      </w:rPr>
      <w:t xml:space="preserve"> </w:t>
    </w:r>
    <w:proofErr w:type="spellStart"/>
    <w:r w:rsidR="000041FD">
      <w:rPr>
        <w:rFonts w:ascii="Garamond" w:hAnsi="Garamond"/>
        <w:sz w:val="20"/>
        <w:szCs w:val="20"/>
      </w:rPr>
      <w:t>Otomat</w:t>
    </w:r>
    <w:proofErr w:type="spellEnd"/>
    <w:r w:rsidR="000041FD">
      <w:rPr>
        <w:rFonts w:ascii="Garamond" w:hAnsi="Garamond"/>
        <w:sz w:val="20"/>
        <w:szCs w:val="20"/>
      </w:rPr>
      <w:t xml:space="preserve"> </w:t>
    </w:r>
    <w:proofErr w:type="spellStart"/>
    <w:r w:rsidR="000041FD">
      <w:rPr>
        <w:rFonts w:ascii="Garamond" w:hAnsi="Garamond"/>
        <w:sz w:val="20"/>
        <w:szCs w:val="20"/>
      </w:rPr>
      <w:t>Makinaları</w:t>
    </w:r>
    <w:proofErr w:type="spellEnd"/>
    <w:r w:rsidR="000041FD">
      <w:rPr>
        <w:rFonts w:ascii="Garamond" w:hAnsi="Garamond"/>
        <w:sz w:val="20"/>
        <w:szCs w:val="20"/>
      </w:rPr>
      <w:t xml:space="preserve"> </w:t>
    </w:r>
    <w:proofErr w:type="spellStart"/>
    <w:r w:rsidR="000041FD">
      <w:rPr>
        <w:rFonts w:ascii="Garamond" w:hAnsi="Garamond"/>
        <w:sz w:val="20"/>
        <w:szCs w:val="20"/>
      </w:rPr>
      <w:t>İşletme</w:t>
    </w:r>
    <w:proofErr w:type="spellEnd"/>
    <w:r w:rsidR="000041FD">
      <w:rPr>
        <w:rFonts w:ascii="Garamond" w:hAnsi="Garamond"/>
        <w:sz w:val="20"/>
        <w:szCs w:val="20"/>
      </w:rPr>
      <w:t xml:space="preserve"> </w:t>
    </w:r>
    <w:proofErr w:type="spellStart"/>
    <w:r w:rsidR="000041FD" w:rsidRPr="00BF5881">
      <w:rPr>
        <w:rFonts w:ascii="Garamond" w:hAnsi="Garamond"/>
        <w:sz w:val="20"/>
        <w:szCs w:val="20"/>
      </w:rPr>
      <w:t>İhalesi</w:t>
    </w:r>
    <w:proofErr w:type="spellEnd"/>
  </w:p>
  <w:p w14:paraId="48CAC835" w14:textId="77777777" w:rsidR="000041FD" w:rsidRPr="00814CA0" w:rsidRDefault="000041FD" w:rsidP="000041FD">
    <w:pPr>
      <w:tabs>
        <w:tab w:val="center" w:pos="4513"/>
        <w:tab w:val="right" w:pos="9026"/>
      </w:tabs>
      <w:spacing w:after="0" w:line="240" w:lineRule="auto"/>
      <w:ind w:left="-630"/>
      <w:rPr>
        <w:rFonts w:ascii="Garamond" w:hAnsi="Garamond"/>
        <w:sz w:val="20"/>
        <w:szCs w:val="20"/>
      </w:rPr>
    </w:pPr>
    <w:proofErr w:type="spellStart"/>
    <w:r w:rsidRPr="00BF5881">
      <w:rPr>
        <w:rFonts w:ascii="Garamond" w:hAnsi="Garamond"/>
        <w:sz w:val="20"/>
        <w:szCs w:val="20"/>
      </w:rPr>
      <w:t>İhale</w:t>
    </w:r>
    <w:proofErr w:type="spellEnd"/>
    <w:r w:rsidRPr="00BF5881">
      <w:rPr>
        <w:rFonts w:ascii="Garamond" w:hAnsi="Garamond"/>
        <w:sz w:val="20"/>
        <w:szCs w:val="20"/>
      </w:rPr>
      <w:t xml:space="preserve"> No: </w:t>
    </w:r>
    <w:r w:rsidRPr="00592507">
      <w:rPr>
        <w:rFonts w:ascii="Garamond" w:hAnsi="Garamond"/>
        <w:sz w:val="20"/>
        <w:szCs w:val="20"/>
      </w:rPr>
      <w:t>202103007</w:t>
    </w:r>
  </w:p>
  <w:p w14:paraId="4CF8901B" w14:textId="5CB64BCD" w:rsidR="005B1E0A" w:rsidRDefault="005B1E0A" w:rsidP="000041FD">
    <w:pPr>
      <w:tabs>
        <w:tab w:val="center" w:pos="4513"/>
        <w:tab w:val="right" w:pos="9026"/>
      </w:tabs>
      <w:spacing w:after="0" w:line="240" w:lineRule="auto"/>
      <w:ind w:left="-63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22126"/>
    <w:multiLevelType w:val="multilevel"/>
    <w:tmpl w:val="EA08ECC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1" w15:restartNumberingAfterBreak="0">
    <w:nsid w:val="1E4C08F2"/>
    <w:multiLevelType w:val="hybridMultilevel"/>
    <w:tmpl w:val="671ACB20"/>
    <w:lvl w:ilvl="0" w:tplc="6E8693E6">
      <w:start w:val="5"/>
      <w:numFmt w:val="bullet"/>
      <w:lvlText w:val="-"/>
      <w:lvlJc w:val="left"/>
      <w:pPr>
        <w:ind w:left="720" w:hanging="360"/>
      </w:pPr>
      <w:rPr>
        <w:rFonts w:ascii="Garamond" w:eastAsiaTheme="minorHAnsi" w:hAnsi="Garamon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E045E4"/>
    <w:multiLevelType w:val="multilevel"/>
    <w:tmpl w:val="E31E8ADC"/>
    <w:lvl w:ilvl="0">
      <w:start w:val="5"/>
      <w:numFmt w:val="decimal"/>
      <w:lvlText w:val="%1"/>
      <w:lvlJc w:val="left"/>
      <w:pPr>
        <w:ind w:left="360" w:hanging="360"/>
      </w:pPr>
      <w:rPr>
        <w:rFonts w:hint="default"/>
      </w:rPr>
    </w:lvl>
    <w:lvl w:ilvl="1">
      <w:start w:val="4"/>
      <w:numFmt w:val="decimal"/>
      <w:lvlText w:val="%1.%2"/>
      <w:lvlJc w:val="left"/>
      <w:pPr>
        <w:ind w:left="450" w:hanging="360"/>
      </w:pPr>
      <w:rPr>
        <w:rFonts w:hint="default"/>
        <w:b/>
      </w:rPr>
    </w:lvl>
    <w:lvl w:ilvl="2">
      <w:start w:val="1"/>
      <w:numFmt w:val="decimal"/>
      <w:lvlText w:val="%1.%2.%3"/>
      <w:lvlJc w:val="left"/>
      <w:pPr>
        <w:ind w:left="900" w:hanging="720"/>
      </w:pPr>
      <w:rPr>
        <w:rFonts w:hint="default"/>
      </w:rPr>
    </w:lvl>
    <w:lvl w:ilvl="3">
      <w:start w:val="1"/>
      <w:numFmt w:val="decimal"/>
      <w:lvlText w:val="%1.%2.%3.%4"/>
      <w:lvlJc w:val="left"/>
      <w:pPr>
        <w:ind w:left="1350" w:hanging="108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890" w:hanging="144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430" w:hanging="1800"/>
      </w:pPr>
      <w:rPr>
        <w:rFonts w:hint="default"/>
      </w:rPr>
    </w:lvl>
    <w:lvl w:ilvl="8">
      <w:start w:val="1"/>
      <w:numFmt w:val="decimal"/>
      <w:lvlText w:val="%1.%2.%3.%4.%5.%6.%7.%8.%9"/>
      <w:lvlJc w:val="left"/>
      <w:pPr>
        <w:ind w:left="2520" w:hanging="1800"/>
      </w:pPr>
      <w:rPr>
        <w:rFonts w:hint="default"/>
      </w:rPr>
    </w:lvl>
  </w:abstractNum>
  <w:abstractNum w:abstractNumId="3" w15:restartNumberingAfterBreak="0">
    <w:nsid w:val="56065B30"/>
    <w:multiLevelType w:val="hybridMultilevel"/>
    <w:tmpl w:val="5EB26F46"/>
    <w:lvl w:ilvl="0" w:tplc="E370FEFA">
      <w:start w:val="8"/>
      <w:numFmt w:val="bullet"/>
      <w:lvlText w:val="-"/>
      <w:lvlJc w:val="left"/>
      <w:pPr>
        <w:ind w:left="720" w:hanging="360"/>
      </w:pPr>
      <w:rPr>
        <w:rFonts w:ascii="Garamond" w:eastAsiaTheme="minorHAnsi" w:hAnsi="Garamon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C2F"/>
    <w:rsid w:val="000041FD"/>
    <w:rsid w:val="00006324"/>
    <w:rsid w:val="000350A4"/>
    <w:rsid w:val="00057ADE"/>
    <w:rsid w:val="00063D40"/>
    <w:rsid w:val="000704BF"/>
    <w:rsid w:val="000751C1"/>
    <w:rsid w:val="00095A93"/>
    <w:rsid w:val="00097351"/>
    <w:rsid w:val="000B0868"/>
    <w:rsid w:val="000E2A78"/>
    <w:rsid w:val="00105B14"/>
    <w:rsid w:val="0013696F"/>
    <w:rsid w:val="0014319F"/>
    <w:rsid w:val="001529B9"/>
    <w:rsid w:val="00181C97"/>
    <w:rsid w:val="001D7DA9"/>
    <w:rsid w:val="001F13CE"/>
    <w:rsid w:val="00201B1B"/>
    <w:rsid w:val="00222130"/>
    <w:rsid w:val="00225073"/>
    <w:rsid w:val="00244CB8"/>
    <w:rsid w:val="00247DB8"/>
    <w:rsid w:val="00287CF0"/>
    <w:rsid w:val="00291F2E"/>
    <w:rsid w:val="00294D01"/>
    <w:rsid w:val="002A3C22"/>
    <w:rsid w:val="002B67EF"/>
    <w:rsid w:val="002C6EC9"/>
    <w:rsid w:val="002E2C0C"/>
    <w:rsid w:val="002E3A27"/>
    <w:rsid w:val="002F193D"/>
    <w:rsid w:val="002F1CDD"/>
    <w:rsid w:val="003232AA"/>
    <w:rsid w:val="00373452"/>
    <w:rsid w:val="0038049B"/>
    <w:rsid w:val="003955FE"/>
    <w:rsid w:val="003C224E"/>
    <w:rsid w:val="003D27DB"/>
    <w:rsid w:val="00411B57"/>
    <w:rsid w:val="00413C14"/>
    <w:rsid w:val="0044066B"/>
    <w:rsid w:val="004A545F"/>
    <w:rsid w:val="004C7B41"/>
    <w:rsid w:val="004D1B59"/>
    <w:rsid w:val="005169BD"/>
    <w:rsid w:val="00541769"/>
    <w:rsid w:val="00552075"/>
    <w:rsid w:val="00575668"/>
    <w:rsid w:val="005830EB"/>
    <w:rsid w:val="00585844"/>
    <w:rsid w:val="005B1E0A"/>
    <w:rsid w:val="005C49AE"/>
    <w:rsid w:val="005D6589"/>
    <w:rsid w:val="006412FA"/>
    <w:rsid w:val="00645ACD"/>
    <w:rsid w:val="00653DEB"/>
    <w:rsid w:val="00664D31"/>
    <w:rsid w:val="006A46AF"/>
    <w:rsid w:val="006B2C2F"/>
    <w:rsid w:val="006D1C60"/>
    <w:rsid w:val="006D55AF"/>
    <w:rsid w:val="00701462"/>
    <w:rsid w:val="007117D0"/>
    <w:rsid w:val="0072369C"/>
    <w:rsid w:val="007408B8"/>
    <w:rsid w:val="007E4418"/>
    <w:rsid w:val="00846148"/>
    <w:rsid w:val="00867A17"/>
    <w:rsid w:val="008845CF"/>
    <w:rsid w:val="00887837"/>
    <w:rsid w:val="008927D2"/>
    <w:rsid w:val="008A156A"/>
    <w:rsid w:val="008B41A5"/>
    <w:rsid w:val="008C1A7A"/>
    <w:rsid w:val="008F1261"/>
    <w:rsid w:val="008F5715"/>
    <w:rsid w:val="0092456A"/>
    <w:rsid w:val="0094183F"/>
    <w:rsid w:val="00972149"/>
    <w:rsid w:val="00995204"/>
    <w:rsid w:val="009C3F27"/>
    <w:rsid w:val="009E478A"/>
    <w:rsid w:val="00A16A0A"/>
    <w:rsid w:val="00A814D6"/>
    <w:rsid w:val="00AA623F"/>
    <w:rsid w:val="00AB361E"/>
    <w:rsid w:val="00AC4117"/>
    <w:rsid w:val="00AD1282"/>
    <w:rsid w:val="00AD41DC"/>
    <w:rsid w:val="00B55AFA"/>
    <w:rsid w:val="00BA6E1D"/>
    <w:rsid w:val="00BC5217"/>
    <w:rsid w:val="00BC5D43"/>
    <w:rsid w:val="00C20CC7"/>
    <w:rsid w:val="00C527BD"/>
    <w:rsid w:val="00C55578"/>
    <w:rsid w:val="00C812BF"/>
    <w:rsid w:val="00C92479"/>
    <w:rsid w:val="00CA7592"/>
    <w:rsid w:val="00CB02F2"/>
    <w:rsid w:val="00CD1AA0"/>
    <w:rsid w:val="00CE46A7"/>
    <w:rsid w:val="00D02065"/>
    <w:rsid w:val="00D05C02"/>
    <w:rsid w:val="00D2794E"/>
    <w:rsid w:val="00D34193"/>
    <w:rsid w:val="00D3712F"/>
    <w:rsid w:val="00D50406"/>
    <w:rsid w:val="00D7610A"/>
    <w:rsid w:val="00D841B3"/>
    <w:rsid w:val="00D86008"/>
    <w:rsid w:val="00DA0C1D"/>
    <w:rsid w:val="00DE124C"/>
    <w:rsid w:val="00E04903"/>
    <w:rsid w:val="00E24652"/>
    <w:rsid w:val="00E63FBC"/>
    <w:rsid w:val="00EA555F"/>
    <w:rsid w:val="00EB4B28"/>
    <w:rsid w:val="00EC4C5D"/>
    <w:rsid w:val="00EF431E"/>
    <w:rsid w:val="00F10A9B"/>
    <w:rsid w:val="00F13A0A"/>
    <w:rsid w:val="00F172EB"/>
    <w:rsid w:val="00F33FAE"/>
    <w:rsid w:val="00F371F7"/>
    <w:rsid w:val="00F5370C"/>
    <w:rsid w:val="00F72F85"/>
    <w:rsid w:val="00F8413B"/>
    <w:rsid w:val="00F9540C"/>
    <w:rsid w:val="00FA57C8"/>
    <w:rsid w:val="00FA604E"/>
    <w:rsid w:val="00FB37C8"/>
    <w:rsid w:val="00FB7766"/>
    <w:rsid w:val="00FC1B9C"/>
    <w:rsid w:val="00FD5F14"/>
    <w:rsid w:val="00FF1B32"/>
    <w:rsid w:val="00FF60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AA5454E"/>
  <w15:chartTrackingRefBased/>
  <w15:docId w15:val="{3A451A76-03E9-4C93-885C-D500C4A20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67EF"/>
    <w:pPr>
      <w:ind w:left="720"/>
      <w:contextualSpacing/>
    </w:pPr>
  </w:style>
  <w:style w:type="paragraph" w:styleId="Header">
    <w:name w:val="header"/>
    <w:basedOn w:val="Normal"/>
    <w:link w:val="HeaderChar"/>
    <w:uiPriority w:val="99"/>
    <w:unhideWhenUsed/>
    <w:rsid w:val="002B67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67EF"/>
  </w:style>
  <w:style w:type="paragraph" w:styleId="Footer">
    <w:name w:val="footer"/>
    <w:basedOn w:val="Normal"/>
    <w:link w:val="FooterChar"/>
    <w:uiPriority w:val="99"/>
    <w:unhideWhenUsed/>
    <w:rsid w:val="002B67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67EF"/>
  </w:style>
  <w:style w:type="character" w:styleId="CommentReference">
    <w:name w:val="annotation reference"/>
    <w:basedOn w:val="DefaultParagraphFont"/>
    <w:uiPriority w:val="99"/>
    <w:semiHidden/>
    <w:unhideWhenUsed/>
    <w:rsid w:val="0038049B"/>
    <w:rPr>
      <w:sz w:val="16"/>
      <w:szCs w:val="16"/>
    </w:rPr>
  </w:style>
  <w:style w:type="paragraph" w:styleId="CommentText">
    <w:name w:val="annotation text"/>
    <w:basedOn w:val="Normal"/>
    <w:link w:val="CommentTextChar"/>
    <w:uiPriority w:val="99"/>
    <w:semiHidden/>
    <w:unhideWhenUsed/>
    <w:rsid w:val="0038049B"/>
    <w:pPr>
      <w:spacing w:line="240" w:lineRule="auto"/>
    </w:pPr>
    <w:rPr>
      <w:sz w:val="20"/>
      <w:szCs w:val="20"/>
    </w:rPr>
  </w:style>
  <w:style w:type="character" w:customStyle="1" w:styleId="CommentTextChar">
    <w:name w:val="Comment Text Char"/>
    <w:basedOn w:val="DefaultParagraphFont"/>
    <w:link w:val="CommentText"/>
    <w:uiPriority w:val="99"/>
    <w:semiHidden/>
    <w:rsid w:val="0038049B"/>
    <w:rPr>
      <w:sz w:val="20"/>
      <w:szCs w:val="20"/>
    </w:rPr>
  </w:style>
  <w:style w:type="paragraph" w:styleId="CommentSubject">
    <w:name w:val="annotation subject"/>
    <w:basedOn w:val="CommentText"/>
    <w:next w:val="CommentText"/>
    <w:link w:val="CommentSubjectChar"/>
    <w:uiPriority w:val="99"/>
    <w:semiHidden/>
    <w:unhideWhenUsed/>
    <w:rsid w:val="0038049B"/>
    <w:rPr>
      <w:b/>
      <w:bCs/>
    </w:rPr>
  </w:style>
  <w:style w:type="character" w:customStyle="1" w:styleId="CommentSubjectChar">
    <w:name w:val="Comment Subject Char"/>
    <w:basedOn w:val="CommentTextChar"/>
    <w:link w:val="CommentSubject"/>
    <w:uiPriority w:val="99"/>
    <w:semiHidden/>
    <w:rsid w:val="0038049B"/>
    <w:rPr>
      <w:b/>
      <w:bCs/>
      <w:sz w:val="20"/>
      <w:szCs w:val="20"/>
    </w:rPr>
  </w:style>
  <w:style w:type="paragraph" w:styleId="BalloonText">
    <w:name w:val="Balloon Text"/>
    <w:basedOn w:val="Normal"/>
    <w:link w:val="BalloonTextChar"/>
    <w:uiPriority w:val="99"/>
    <w:semiHidden/>
    <w:unhideWhenUsed/>
    <w:rsid w:val="003804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049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121428">
      <w:bodyDiv w:val="1"/>
      <w:marLeft w:val="0"/>
      <w:marRight w:val="0"/>
      <w:marTop w:val="0"/>
      <w:marBottom w:val="0"/>
      <w:divBdr>
        <w:top w:val="none" w:sz="0" w:space="0" w:color="auto"/>
        <w:left w:val="none" w:sz="0" w:space="0" w:color="auto"/>
        <w:bottom w:val="none" w:sz="0" w:space="0" w:color="auto"/>
        <w:right w:val="none" w:sz="0" w:space="0" w:color="auto"/>
      </w:divBdr>
    </w:div>
    <w:div w:id="875236711">
      <w:bodyDiv w:val="1"/>
      <w:marLeft w:val="0"/>
      <w:marRight w:val="0"/>
      <w:marTop w:val="0"/>
      <w:marBottom w:val="0"/>
      <w:divBdr>
        <w:top w:val="none" w:sz="0" w:space="0" w:color="auto"/>
        <w:left w:val="none" w:sz="0" w:space="0" w:color="auto"/>
        <w:bottom w:val="none" w:sz="0" w:space="0" w:color="auto"/>
        <w:right w:val="none" w:sz="0" w:space="0" w:color="auto"/>
      </w:divBdr>
    </w:div>
    <w:div w:id="929124464">
      <w:bodyDiv w:val="1"/>
      <w:marLeft w:val="0"/>
      <w:marRight w:val="0"/>
      <w:marTop w:val="0"/>
      <w:marBottom w:val="0"/>
      <w:divBdr>
        <w:top w:val="none" w:sz="0" w:space="0" w:color="auto"/>
        <w:left w:val="none" w:sz="0" w:space="0" w:color="auto"/>
        <w:bottom w:val="none" w:sz="0" w:space="0" w:color="auto"/>
        <w:right w:val="none" w:sz="0" w:space="0" w:color="auto"/>
      </w:divBdr>
    </w:div>
    <w:div w:id="983778503">
      <w:bodyDiv w:val="1"/>
      <w:marLeft w:val="0"/>
      <w:marRight w:val="0"/>
      <w:marTop w:val="0"/>
      <w:marBottom w:val="0"/>
      <w:divBdr>
        <w:top w:val="none" w:sz="0" w:space="0" w:color="auto"/>
        <w:left w:val="none" w:sz="0" w:space="0" w:color="auto"/>
        <w:bottom w:val="none" w:sz="0" w:space="0" w:color="auto"/>
        <w:right w:val="none" w:sz="0" w:space="0" w:color="auto"/>
      </w:divBdr>
    </w:div>
    <w:div w:id="1560243312">
      <w:bodyDiv w:val="1"/>
      <w:marLeft w:val="0"/>
      <w:marRight w:val="0"/>
      <w:marTop w:val="0"/>
      <w:marBottom w:val="0"/>
      <w:divBdr>
        <w:top w:val="none" w:sz="0" w:space="0" w:color="auto"/>
        <w:left w:val="none" w:sz="0" w:space="0" w:color="auto"/>
        <w:bottom w:val="none" w:sz="0" w:space="0" w:color="auto"/>
        <w:right w:val="none" w:sz="0" w:space="0" w:color="auto"/>
      </w:divBdr>
    </w:div>
    <w:div w:id="1637485083">
      <w:bodyDiv w:val="1"/>
      <w:marLeft w:val="0"/>
      <w:marRight w:val="0"/>
      <w:marTop w:val="0"/>
      <w:marBottom w:val="0"/>
      <w:divBdr>
        <w:top w:val="none" w:sz="0" w:space="0" w:color="auto"/>
        <w:left w:val="none" w:sz="0" w:space="0" w:color="auto"/>
        <w:bottom w:val="none" w:sz="0" w:space="0" w:color="auto"/>
        <w:right w:val="none" w:sz="0" w:space="0" w:color="auto"/>
      </w:divBdr>
    </w:div>
    <w:div w:id="1859157036">
      <w:bodyDiv w:val="1"/>
      <w:marLeft w:val="0"/>
      <w:marRight w:val="0"/>
      <w:marTop w:val="0"/>
      <w:marBottom w:val="0"/>
      <w:divBdr>
        <w:top w:val="none" w:sz="0" w:space="0" w:color="auto"/>
        <w:left w:val="none" w:sz="0" w:space="0" w:color="auto"/>
        <w:bottom w:val="none" w:sz="0" w:space="0" w:color="auto"/>
        <w:right w:val="none" w:sz="0" w:space="0" w:color="auto"/>
      </w:divBdr>
    </w:div>
    <w:div w:id="1907716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3394</Words>
  <Characters>19352</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Duygu Gunduz</dc:creator>
  <cp:keywords/>
  <dc:description/>
  <cp:lastModifiedBy>Ilayda Yazgan</cp:lastModifiedBy>
  <cp:revision>3</cp:revision>
  <dcterms:created xsi:type="dcterms:W3CDTF">2021-03-18T12:36:00Z</dcterms:created>
  <dcterms:modified xsi:type="dcterms:W3CDTF">2021-03-18T13:17:00Z</dcterms:modified>
</cp:coreProperties>
</file>