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233" w14:textId="1B897229" w:rsidR="00752F47" w:rsidRPr="00752F47" w:rsidRDefault="00752F47" w:rsidP="00752F47">
      <w:pPr>
        <w:spacing w:after="0"/>
        <w:jc w:val="center"/>
        <w:rPr>
          <w:rFonts w:ascii="Garamond" w:hAnsi="Garamond"/>
          <w:b/>
          <w:lang w:val="tr-TR"/>
        </w:rPr>
      </w:pPr>
      <w:r w:rsidRPr="00752F47">
        <w:rPr>
          <w:rFonts w:ascii="Garamond" w:hAnsi="Garamond"/>
          <w:b/>
          <w:lang w:val="tr-TR"/>
        </w:rPr>
        <w:t>ÖĞRENCİ</w:t>
      </w:r>
      <w:r w:rsidR="00667587">
        <w:rPr>
          <w:rFonts w:ascii="Garamond" w:hAnsi="Garamond"/>
          <w:b/>
          <w:lang w:val="tr-TR"/>
        </w:rPr>
        <w:t xml:space="preserve"> </w:t>
      </w:r>
      <w:r w:rsidRPr="00752F47">
        <w:rPr>
          <w:rFonts w:ascii="Garamond" w:hAnsi="Garamond"/>
          <w:b/>
          <w:lang w:val="tr-TR"/>
        </w:rPr>
        <w:t>TAŞIMA</w:t>
      </w:r>
      <w:r w:rsidR="00D56FA6">
        <w:rPr>
          <w:rFonts w:ascii="Garamond" w:hAnsi="Garamond"/>
          <w:b/>
          <w:lang w:val="tr-TR"/>
        </w:rPr>
        <w:t xml:space="preserve"> HİZMETİ</w:t>
      </w:r>
      <w:r w:rsidRPr="00752F47">
        <w:rPr>
          <w:rFonts w:ascii="Garamond" w:hAnsi="Garamond"/>
          <w:b/>
          <w:lang w:val="tr-TR"/>
        </w:rPr>
        <w:t xml:space="preserve"> SÖZLEŞMESİ</w:t>
      </w:r>
    </w:p>
    <w:p w14:paraId="09C1DF69" w14:textId="16AB13C9" w:rsidR="00752F47" w:rsidRDefault="00752F47" w:rsidP="00752F47">
      <w:pPr>
        <w:spacing w:after="0"/>
        <w:rPr>
          <w:rFonts w:ascii="Garamond" w:hAnsi="Garamond"/>
          <w:lang w:val="tr-TR"/>
        </w:rPr>
      </w:pPr>
    </w:p>
    <w:p w14:paraId="3C22C329" w14:textId="77777777" w:rsidR="00294BEA" w:rsidRDefault="00294BEA" w:rsidP="00752F47">
      <w:pPr>
        <w:spacing w:after="0"/>
        <w:rPr>
          <w:rFonts w:ascii="Garamond" w:hAnsi="Garamond"/>
          <w:lang w:val="tr-TR"/>
        </w:rPr>
      </w:pPr>
    </w:p>
    <w:p w14:paraId="6455A956" w14:textId="353DCFA8" w:rsidR="00752F47" w:rsidRPr="009C094D" w:rsidRDefault="00752F47" w:rsidP="00290393">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20DE18E1"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w:t>
      </w:r>
      <w:proofErr w:type="spellStart"/>
      <w:r w:rsidR="00953D30">
        <w:rPr>
          <w:rFonts w:ascii="Garamond" w:hAnsi="Garamond"/>
          <w:lang w:val="tr-TR" w:eastAsia="ar-SA"/>
        </w:rPr>
        <w:t>BİLGİ’nin</w:t>
      </w:r>
      <w:proofErr w:type="spellEnd"/>
      <w:r w:rsidR="00953D30">
        <w:rPr>
          <w:rFonts w:ascii="Garamond" w:hAnsi="Garamond"/>
          <w:lang w:val="tr-TR" w:eastAsia="ar-SA"/>
        </w:rPr>
        <w:t xml:space="preserve"> öğrenc</w:t>
      </w:r>
      <w:r w:rsidR="00D56FA6">
        <w:rPr>
          <w:rFonts w:ascii="Garamond" w:hAnsi="Garamond"/>
          <w:lang w:val="tr-TR" w:eastAsia="ar-SA"/>
        </w:rPr>
        <w:t>iler</w:t>
      </w:r>
      <w:r w:rsidR="00953D30">
        <w:rPr>
          <w:rFonts w:ascii="Garamond" w:hAnsi="Garamond"/>
          <w:lang w:val="tr-TR" w:eastAsia="ar-SA"/>
        </w:rPr>
        <w:t>i</w:t>
      </w:r>
      <w:r w:rsidR="00D56FA6">
        <w:rPr>
          <w:rFonts w:ascii="Garamond" w:hAnsi="Garamond"/>
          <w:lang w:val="tr-TR" w:eastAsia="ar-SA"/>
        </w:rPr>
        <w:t>nin</w:t>
      </w:r>
      <w:r w:rsidR="00953D30">
        <w:rPr>
          <w:rFonts w:ascii="Garamond" w:hAnsi="Garamond"/>
          <w:lang w:val="tr-TR" w:eastAsia="ar-SA"/>
        </w:rPr>
        <w:t xml:space="preserve"> 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7752D672" w14:textId="07006B0B" w:rsidR="00953D30" w:rsidRDefault="00953D30" w:rsidP="00752F47">
      <w:pPr>
        <w:spacing w:after="0"/>
        <w:jc w:val="both"/>
        <w:rPr>
          <w:rFonts w:ascii="Garamond" w:hAnsi="Garamond"/>
          <w:lang w:val="tr-TR" w:eastAsia="ar-SA"/>
        </w:rPr>
      </w:pPr>
      <w:r w:rsidRPr="00FE2D48">
        <w:rPr>
          <w:rFonts w:ascii="Garamond" w:hAnsi="Garamond"/>
          <w:lang w:val="tr-TR" w:eastAsia="ar-SA"/>
        </w:rPr>
        <w:t>FİRMA, detayları işbu sözleşmenin “</w:t>
      </w:r>
      <w:r w:rsidR="00290393" w:rsidRPr="00FE2D48">
        <w:rPr>
          <w:rFonts w:ascii="Garamond" w:hAnsi="Garamond"/>
          <w:lang w:val="tr-TR" w:eastAsia="ar-SA"/>
        </w:rPr>
        <w:t xml:space="preserve">B. </w:t>
      </w:r>
      <w:r w:rsidRPr="00FE2D48">
        <w:rPr>
          <w:rFonts w:ascii="Garamond" w:hAnsi="Garamond"/>
          <w:lang w:val="tr-TR" w:eastAsia="ar-SA"/>
        </w:rPr>
        <w:t xml:space="preserve">Özel Hükümler” başlığı altında belirtilen </w:t>
      </w:r>
      <w:r w:rsidR="00FE2D48" w:rsidRPr="00FE2D48">
        <w:rPr>
          <w:rFonts w:ascii="Garamond" w:hAnsi="Garamond"/>
          <w:lang w:val="tr-TR" w:eastAsia="ar-SA"/>
        </w:rPr>
        <w:t>Öğrenci servisleri (Sürekli “Halka” Seferler dahil)</w:t>
      </w:r>
      <w:r w:rsidR="00FE2D48">
        <w:rPr>
          <w:rFonts w:ascii="Garamond" w:hAnsi="Garamond"/>
          <w:lang w:val="tr-TR" w:eastAsia="ar-SA"/>
        </w:rPr>
        <w:t xml:space="preserve"> </w:t>
      </w:r>
      <w:r>
        <w:rPr>
          <w:rFonts w:ascii="Garamond" w:hAnsi="Garamond"/>
          <w:lang w:val="tr-TR" w:eastAsia="ar-SA"/>
        </w:rPr>
        <w:t>hizmet</w:t>
      </w:r>
      <w:r w:rsidR="00FE2D48">
        <w:rPr>
          <w:rFonts w:ascii="Garamond" w:hAnsi="Garamond"/>
          <w:lang w:val="tr-TR" w:eastAsia="ar-SA"/>
        </w:rPr>
        <w:t>ini</w:t>
      </w:r>
      <w:r>
        <w:rPr>
          <w:rFonts w:ascii="Garamond" w:hAnsi="Garamond"/>
          <w:lang w:val="tr-TR" w:eastAsia="ar-SA"/>
        </w:rPr>
        <w:t xml:space="preserve"> yerine getirecektir</w:t>
      </w:r>
      <w:r w:rsidR="00FE2D48">
        <w:rPr>
          <w:rFonts w:ascii="Garamond" w:hAnsi="Garamond"/>
          <w:lang w:val="tr-TR" w:eastAsia="ar-SA"/>
        </w:rPr>
        <w:t>.</w:t>
      </w: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3B199D47" w14:textId="68BD75E4" w:rsidR="00752F47" w:rsidRDefault="00752F47" w:rsidP="00752F47">
      <w:pPr>
        <w:spacing w:after="0"/>
        <w:jc w:val="both"/>
        <w:rPr>
          <w:rFonts w:ascii="Garamond" w:hAnsi="Garamond"/>
          <w:lang w:val="tr-TR"/>
        </w:rPr>
      </w:pPr>
      <w:r w:rsidRPr="00752F47">
        <w:rPr>
          <w:rFonts w:ascii="Garamond" w:hAnsi="Garamond"/>
          <w:lang w:val="tr-TR"/>
        </w:rPr>
        <w:t>Sözleşme</w:t>
      </w:r>
      <w:r w:rsidR="00D56FA6">
        <w:rPr>
          <w:rFonts w:ascii="Garamond" w:hAnsi="Garamond"/>
          <w:lang w:val="tr-TR"/>
        </w:rPr>
        <w:t xml:space="preserve">nin başlangıç tarihi </w:t>
      </w:r>
      <w:r w:rsidR="00D56FA6" w:rsidRPr="00752F47">
        <w:rPr>
          <w:rFonts w:ascii="Garamond" w:hAnsi="Garamond"/>
          <w:highlight w:val="yellow"/>
          <w:lang w:val="tr-TR"/>
        </w:rPr>
        <w:t>[●]</w:t>
      </w:r>
      <w:r w:rsidR="00D56FA6" w:rsidRPr="00D56FA6">
        <w:rPr>
          <w:rFonts w:ascii="Garamond" w:hAnsi="Garamond"/>
          <w:lang w:val="tr-TR"/>
        </w:rPr>
        <w:t xml:space="preserve"> olup bitiş tarihi </w:t>
      </w:r>
      <w:r w:rsidR="00D56FA6" w:rsidRPr="00752F47">
        <w:rPr>
          <w:rFonts w:ascii="Garamond" w:hAnsi="Garamond"/>
          <w:highlight w:val="yellow"/>
          <w:lang w:val="tr-TR"/>
        </w:rPr>
        <w:t>[●]</w:t>
      </w:r>
      <w:r w:rsidR="00D56FA6" w:rsidRPr="00D56FA6">
        <w:rPr>
          <w:rFonts w:ascii="Garamond" w:hAnsi="Garamond"/>
          <w:lang w:val="tr-TR"/>
        </w:rPr>
        <w:t>’</w:t>
      </w:r>
      <w:proofErr w:type="spellStart"/>
      <w:r w:rsidR="00D56FA6" w:rsidRPr="00D56FA6">
        <w:rPr>
          <w:rFonts w:ascii="Garamond" w:hAnsi="Garamond"/>
          <w:lang w:val="tr-TR"/>
        </w:rPr>
        <w:t>dır</w:t>
      </w:r>
      <w:proofErr w:type="spellEnd"/>
      <w:r w:rsidRPr="00D56FA6">
        <w:rPr>
          <w:rFonts w:ascii="Garamond" w:hAnsi="Garamond"/>
          <w:lang w:val="tr-TR"/>
        </w:rPr>
        <w:t>.</w:t>
      </w:r>
      <w:r w:rsidR="00D56FA6">
        <w:rPr>
          <w:rFonts w:ascii="Garamond" w:hAnsi="Garamond"/>
          <w:lang w:val="tr-TR"/>
        </w:rPr>
        <w:t xml:space="preserve"> İşbu sözleşme bitiş tarihinde hiçbir bildirime gerek olmaksızın kendiliğinden sona erer.</w:t>
      </w:r>
      <w:r>
        <w:rPr>
          <w:rFonts w:ascii="Garamond" w:hAnsi="Garamond"/>
          <w:lang w:val="tr-TR"/>
        </w:rPr>
        <w:t xml:space="preserve"> </w:t>
      </w:r>
    </w:p>
    <w:p w14:paraId="3C38562E" w14:textId="77777777" w:rsidR="00294BEA" w:rsidRDefault="00294BEA" w:rsidP="00752F47">
      <w:pPr>
        <w:spacing w:after="0"/>
        <w:jc w:val="both"/>
        <w:rPr>
          <w:rFonts w:ascii="Garamond" w:hAnsi="Garamond"/>
          <w:lang w:val="tr-TR"/>
        </w:rPr>
      </w:pPr>
    </w:p>
    <w:p w14:paraId="1E170F2F" w14:textId="2555BA72"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4F8D104E"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w:t>
      </w:r>
      <w:proofErr w:type="spellStart"/>
      <w:r w:rsidRPr="00752F47">
        <w:rPr>
          <w:rFonts w:ascii="Garamond" w:hAnsi="Garamond"/>
          <w:lang w:val="tr-TR"/>
        </w:rPr>
        <w:t>BİLGİ’nin</w:t>
      </w:r>
      <w:proofErr w:type="spellEnd"/>
      <w:r w:rsidRPr="00752F47">
        <w:rPr>
          <w:rFonts w:ascii="Garamond" w:hAnsi="Garamond"/>
          <w:lang w:val="tr-TR"/>
        </w:rPr>
        <w:t xml:space="preserve"> kampüslerinde </w:t>
      </w:r>
      <w:r w:rsidR="00D56FA6">
        <w:rPr>
          <w:rFonts w:ascii="Garamond" w:hAnsi="Garamond"/>
          <w:lang w:val="tr-TR"/>
        </w:rPr>
        <w:t>T</w:t>
      </w:r>
      <w:r w:rsidRPr="00752F47">
        <w:rPr>
          <w:rFonts w:ascii="Garamond" w:hAnsi="Garamond"/>
          <w:lang w:val="tr-TR"/>
        </w:rPr>
        <w:t xml:space="preserve">eknik </w:t>
      </w:r>
      <w:proofErr w:type="spellStart"/>
      <w:r w:rsidR="00D56FA6">
        <w:rPr>
          <w:rFonts w:ascii="Garamond" w:hAnsi="Garamond"/>
          <w:lang w:val="tr-TR"/>
        </w:rPr>
        <w:t>Ş</w:t>
      </w:r>
      <w:r w:rsidRPr="00752F47">
        <w:rPr>
          <w:rFonts w:ascii="Garamond" w:hAnsi="Garamond"/>
          <w:lang w:val="tr-TR"/>
        </w:rPr>
        <w:t>artname</w:t>
      </w:r>
      <w:r w:rsidR="00D56FA6">
        <w:rPr>
          <w:rFonts w:ascii="Garamond" w:hAnsi="Garamond"/>
          <w:lang w:val="tr-TR"/>
        </w:rPr>
        <w:t>’</w:t>
      </w:r>
      <w:r w:rsidRPr="00752F47">
        <w:rPr>
          <w:rFonts w:ascii="Garamond" w:hAnsi="Garamond"/>
          <w:lang w:val="tr-TR"/>
        </w:rPr>
        <w:t>de</w:t>
      </w:r>
      <w:proofErr w:type="spellEnd"/>
      <w:r w:rsidR="00D56FA6">
        <w:rPr>
          <w:rFonts w:ascii="Garamond" w:hAnsi="Garamond"/>
          <w:lang w:val="tr-TR"/>
        </w:rPr>
        <w:t xml:space="preserve"> (EK-1)</w:t>
      </w:r>
      <w:r w:rsidRPr="00752F47">
        <w:rPr>
          <w:rFonts w:ascii="Garamond" w:hAnsi="Garamond"/>
          <w:lang w:val="tr-TR"/>
        </w:rPr>
        <w:t xml:space="preserv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Paragraph"/>
        <w:ind w:left="360"/>
        <w:jc w:val="both"/>
        <w:rPr>
          <w:rFonts w:ascii="Garamond" w:hAnsi="Garamond"/>
          <w:lang w:val="tr-TR"/>
        </w:rPr>
      </w:pPr>
    </w:p>
    <w:p w14:paraId="7626DB17"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Paragraph"/>
        <w:ind w:left="360"/>
        <w:jc w:val="both"/>
        <w:rPr>
          <w:rFonts w:ascii="Garamond" w:hAnsi="Garamond"/>
          <w:lang w:val="tr-TR"/>
        </w:rPr>
      </w:pPr>
    </w:p>
    <w:p w14:paraId="3B3E3101" w14:textId="6E43388C"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Paragraph"/>
        <w:ind w:left="360"/>
        <w:jc w:val="both"/>
        <w:rPr>
          <w:rFonts w:ascii="Garamond" w:hAnsi="Garamond"/>
          <w:lang w:val="tr-TR"/>
        </w:rPr>
      </w:pPr>
    </w:p>
    <w:p w14:paraId="575F51A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lastRenderedPageBreak/>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Paragraph"/>
        <w:ind w:left="360"/>
        <w:jc w:val="both"/>
        <w:rPr>
          <w:rFonts w:ascii="Garamond" w:hAnsi="Garamond"/>
          <w:lang w:val="tr-TR"/>
        </w:rPr>
      </w:pPr>
    </w:p>
    <w:p w14:paraId="583FE19D"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Paragraph"/>
        <w:ind w:left="360"/>
        <w:jc w:val="both"/>
        <w:rPr>
          <w:rFonts w:ascii="Garamond" w:hAnsi="Garamond"/>
          <w:lang w:val="tr-TR"/>
        </w:rPr>
      </w:pPr>
    </w:p>
    <w:p w14:paraId="331A4752"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Paragraph"/>
        <w:ind w:left="360"/>
        <w:jc w:val="both"/>
        <w:rPr>
          <w:rFonts w:ascii="Garamond" w:hAnsi="Garamond"/>
          <w:lang w:val="tr-TR"/>
        </w:rPr>
      </w:pPr>
    </w:p>
    <w:p w14:paraId="2A88CA9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Paragraph"/>
        <w:ind w:left="360"/>
        <w:jc w:val="both"/>
        <w:rPr>
          <w:rFonts w:ascii="Garamond" w:hAnsi="Garamond"/>
          <w:lang w:val="tr-TR"/>
        </w:rPr>
      </w:pPr>
    </w:p>
    <w:p w14:paraId="28ED56CF" w14:textId="39B527CE"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sözleşmenin eki olan BİLGİ’nin Tedarikçilere Yönelik Davranış ve Etik Kodu </w:t>
      </w:r>
      <w:r w:rsidR="00D56FA6">
        <w:rPr>
          <w:rFonts w:ascii="Garamond" w:hAnsi="Garamond"/>
          <w:lang w:val="tr-TR"/>
        </w:rPr>
        <w:t xml:space="preserve">(EK-4) </w:t>
      </w:r>
      <w:r w:rsidRPr="00752F47">
        <w:rPr>
          <w:rFonts w:ascii="Garamond" w:hAnsi="Garamond"/>
          <w:lang w:val="tr-TR"/>
        </w:rPr>
        <w:t>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Paragraph"/>
        <w:ind w:left="360"/>
        <w:jc w:val="both"/>
        <w:rPr>
          <w:rFonts w:ascii="Garamond" w:hAnsi="Garamond"/>
          <w:lang w:val="tr-TR"/>
        </w:rPr>
      </w:pPr>
    </w:p>
    <w:p w14:paraId="023996F2" w14:textId="2C64D9E3"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Paragraph"/>
        <w:rPr>
          <w:rFonts w:ascii="Garamond" w:hAnsi="Garamond"/>
          <w:lang w:val="tr-TR"/>
        </w:rPr>
      </w:pPr>
    </w:p>
    <w:p w14:paraId="34079974" w14:textId="0F67D55A" w:rsidR="00290393" w:rsidRDefault="00290393" w:rsidP="00290393">
      <w:pPr>
        <w:pStyle w:val="ListParagraph"/>
        <w:numPr>
          <w:ilvl w:val="0"/>
          <w:numId w:val="3"/>
        </w:numPr>
        <w:ind w:left="360"/>
        <w:jc w:val="both"/>
        <w:rPr>
          <w:rFonts w:ascii="Garamond" w:hAnsi="Garamond"/>
          <w:b/>
          <w:lang w:val="tr-TR"/>
        </w:rPr>
      </w:pPr>
      <w:r w:rsidRPr="00290393">
        <w:rPr>
          <w:rFonts w:ascii="Garamond" w:hAnsi="Garamond"/>
          <w:b/>
          <w:lang w:val="tr-TR"/>
        </w:rPr>
        <w:t>GENEL HÜKÜMLER</w:t>
      </w:r>
    </w:p>
    <w:p w14:paraId="1D70894E" w14:textId="77777777" w:rsidR="00290393" w:rsidRPr="00290393" w:rsidRDefault="00290393" w:rsidP="00290393">
      <w:pPr>
        <w:pStyle w:val="ListParagraph"/>
        <w:ind w:left="360"/>
        <w:jc w:val="both"/>
        <w:rPr>
          <w:rFonts w:ascii="Garamond" w:hAnsi="Garamond"/>
          <w:b/>
          <w:lang w:val="tr-TR"/>
        </w:rPr>
      </w:pPr>
    </w:p>
    <w:p w14:paraId="7D548867" w14:textId="0FEF4A27"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işbu sözleşmede belirtilen araçların</w:t>
      </w:r>
      <w:r w:rsidR="006F38ED">
        <w:rPr>
          <w:rFonts w:ascii="Garamond" w:hAnsi="Garamond"/>
          <w:lang w:val="tr-TR"/>
        </w:rPr>
        <w:t xml:space="preserve"> T</w:t>
      </w:r>
      <w:r w:rsidRPr="008F0E3F">
        <w:rPr>
          <w:rFonts w:ascii="Garamond" w:hAnsi="Garamond"/>
          <w:lang w:val="tr-TR"/>
        </w:rPr>
        <w:t xml:space="preserve">eknik </w:t>
      </w:r>
      <w:proofErr w:type="spellStart"/>
      <w:r w:rsidR="006F38ED">
        <w:rPr>
          <w:rFonts w:ascii="Garamond" w:hAnsi="Garamond"/>
          <w:lang w:val="tr-TR"/>
        </w:rPr>
        <w:t>Ş</w:t>
      </w:r>
      <w:r w:rsidRPr="008F0E3F">
        <w:rPr>
          <w:rFonts w:ascii="Garamond" w:hAnsi="Garamond"/>
          <w:lang w:val="tr-TR"/>
        </w:rPr>
        <w:t>artname</w:t>
      </w:r>
      <w:r w:rsidR="006F38ED">
        <w:rPr>
          <w:rFonts w:ascii="Garamond" w:hAnsi="Garamond"/>
          <w:lang w:val="tr-TR"/>
        </w:rPr>
        <w:t>’</w:t>
      </w:r>
      <w:r w:rsidRPr="008F0E3F">
        <w:rPr>
          <w:rFonts w:ascii="Garamond" w:hAnsi="Garamond"/>
          <w:lang w:val="tr-TR"/>
        </w:rPr>
        <w:t>de</w:t>
      </w:r>
      <w:proofErr w:type="spellEnd"/>
      <w:r w:rsidR="006F38ED">
        <w:rPr>
          <w:rFonts w:ascii="Garamond" w:hAnsi="Garamond"/>
          <w:lang w:val="tr-TR"/>
        </w:rPr>
        <w:t xml:space="preserve"> (EK-1)</w:t>
      </w:r>
      <w:r w:rsidRPr="008F0E3F">
        <w:rPr>
          <w:rFonts w:ascii="Garamond" w:hAnsi="Garamond"/>
          <w:lang w:val="tr-TR"/>
        </w:rPr>
        <w:t xml:space="preserv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69FC77FB" w14:textId="77777777" w:rsidR="00FE2D48" w:rsidRDefault="00FE2D48" w:rsidP="00FE2D48">
      <w:pPr>
        <w:pStyle w:val="ListParagraph"/>
        <w:jc w:val="both"/>
        <w:rPr>
          <w:rFonts w:ascii="Garamond" w:hAnsi="Garamond"/>
          <w:lang w:val="tr-TR"/>
        </w:rPr>
      </w:pPr>
    </w:p>
    <w:p w14:paraId="32B35914" w14:textId="406EEF90" w:rsidR="00FE2D48" w:rsidRDefault="00FE2D48" w:rsidP="00290393">
      <w:pPr>
        <w:pStyle w:val="ListParagraph"/>
        <w:numPr>
          <w:ilvl w:val="1"/>
          <w:numId w:val="14"/>
        </w:numPr>
        <w:jc w:val="both"/>
        <w:rPr>
          <w:rFonts w:ascii="Garamond" w:hAnsi="Garamond"/>
          <w:lang w:val="tr-TR"/>
        </w:rPr>
      </w:pPr>
      <w:r>
        <w:rPr>
          <w:rFonts w:ascii="Garamond" w:hAnsi="Garamond"/>
          <w:lang w:val="tr-TR"/>
        </w:rPr>
        <w:t xml:space="preserve">FİRMA, </w:t>
      </w:r>
      <w:proofErr w:type="spellStart"/>
      <w:r>
        <w:rPr>
          <w:rFonts w:ascii="Garamond" w:hAnsi="Garamond"/>
          <w:lang w:val="tr-TR"/>
        </w:rPr>
        <w:t>BİLGİ’nin</w:t>
      </w:r>
      <w:proofErr w:type="spellEnd"/>
      <w:r>
        <w:rPr>
          <w:rFonts w:ascii="Garamond" w:hAnsi="Garamond"/>
          <w:lang w:val="tr-TR"/>
        </w:rPr>
        <w:t xml:space="preserve"> işbu sözleşme süresi içinde sayılanlarla sınırlı olmamak kaydıyla final ve bütünleme sınavları ve mezuniyet töreni, bahar şenlikleri gibi özel günlerde ilave öğrenci servisleri talep etme hakkı olduğunu bilmekte ve kabul etmektedir. </w:t>
      </w:r>
    </w:p>
    <w:p w14:paraId="2F01D8E5" w14:textId="77777777" w:rsidR="00290393" w:rsidRPr="008F0E3F" w:rsidRDefault="00290393" w:rsidP="00290393">
      <w:pPr>
        <w:pStyle w:val="ListParagraph"/>
        <w:jc w:val="both"/>
        <w:rPr>
          <w:rFonts w:ascii="Garamond" w:hAnsi="Garamond"/>
          <w:lang w:val="tr-TR"/>
        </w:rPr>
      </w:pPr>
    </w:p>
    <w:p w14:paraId="74EA9E3B" w14:textId="42FFA052"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w:t>
      </w:r>
      <w:r w:rsidRPr="008F0E3F">
        <w:rPr>
          <w:rFonts w:ascii="Garamond" w:hAnsi="Garamond"/>
          <w:lang w:val="tr-TR"/>
        </w:rPr>
        <w:lastRenderedPageBreak/>
        <w:t xml:space="preserve">herhangi bir şekilde söz konusu araç sefer sırasında bozulduğu takdirde, FİRMA aynı vasıfta bir aracı </w:t>
      </w:r>
      <w:r w:rsidR="006F38ED">
        <w:rPr>
          <w:rFonts w:ascii="Garamond" w:hAnsi="Garamond"/>
          <w:lang w:val="tr-TR"/>
        </w:rPr>
        <w:t xml:space="preserve">Teknik </w:t>
      </w:r>
      <w:proofErr w:type="spellStart"/>
      <w:r w:rsidR="006F38ED">
        <w:rPr>
          <w:rFonts w:ascii="Garamond" w:hAnsi="Garamond"/>
          <w:lang w:val="tr-TR"/>
        </w:rPr>
        <w:t>Şartname’nin</w:t>
      </w:r>
      <w:proofErr w:type="spellEnd"/>
      <w:r w:rsidR="006F38ED">
        <w:rPr>
          <w:rFonts w:ascii="Garamond" w:hAnsi="Garamond"/>
          <w:lang w:val="tr-TR"/>
        </w:rPr>
        <w:t xml:space="preserve"> 3.17. maddesine uygun olarak derhal</w:t>
      </w:r>
      <w:r w:rsidRPr="008F0E3F">
        <w:rPr>
          <w:rFonts w:ascii="Garamond" w:hAnsi="Garamond"/>
          <w:lang w:val="tr-TR"/>
        </w:rPr>
        <w:t xml:space="preserve"> </w:t>
      </w:r>
      <w:proofErr w:type="spellStart"/>
      <w:r w:rsidRPr="008F0E3F">
        <w:rPr>
          <w:rFonts w:ascii="Garamond" w:hAnsi="Garamond"/>
          <w:lang w:val="tr-TR"/>
        </w:rPr>
        <w:t>BİLGİ’nin</w:t>
      </w:r>
      <w:proofErr w:type="spellEnd"/>
      <w:r w:rsidRPr="008F0E3F">
        <w:rPr>
          <w:rFonts w:ascii="Garamond" w:hAnsi="Garamond"/>
          <w:lang w:val="tr-TR"/>
        </w:rPr>
        <w:t xml:space="preserve"> hizmetine tahsis etmekle yükümlüdür.</w:t>
      </w:r>
    </w:p>
    <w:p w14:paraId="67C543DA" w14:textId="77777777" w:rsidR="00290393" w:rsidRPr="008F0E3F" w:rsidRDefault="00290393" w:rsidP="00290393">
      <w:pPr>
        <w:pStyle w:val="ListParagraph"/>
        <w:jc w:val="both"/>
        <w:rPr>
          <w:rFonts w:ascii="Garamond" w:hAnsi="Garamond"/>
          <w:lang w:val="tr-TR"/>
        </w:rPr>
      </w:pPr>
    </w:p>
    <w:p w14:paraId="15C8FD4E"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Paragraph"/>
        <w:rPr>
          <w:rFonts w:ascii="Garamond" w:hAnsi="Garamond"/>
          <w:lang w:val="tr-TR"/>
        </w:rPr>
      </w:pPr>
    </w:p>
    <w:p w14:paraId="54D29C65" w14:textId="465CBD3B" w:rsidR="00290393" w:rsidRPr="00D02E61" w:rsidRDefault="00290393" w:rsidP="00290393">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w:t>
      </w:r>
      <w:r w:rsidR="006F38ED">
        <w:rPr>
          <w:rFonts w:ascii="Garamond" w:hAnsi="Garamond"/>
          <w:lang w:val="tr-TR"/>
        </w:rPr>
        <w:t xml:space="preserve">FİRMA </w:t>
      </w:r>
      <w:r w:rsidRPr="00D02E61">
        <w:rPr>
          <w:rFonts w:ascii="Garamond" w:hAnsi="Garamond"/>
          <w:lang w:val="tr-TR"/>
        </w:rPr>
        <w:t xml:space="preserve">tarafından derhal değiştirilecektir. </w:t>
      </w:r>
      <w:r w:rsidR="00A70E17">
        <w:rPr>
          <w:rFonts w:ascii="Garamond" w:hAnsi="Garamond"/>
          <w:lang w:val="tr-TR"/>
        </w:rPr>
        <w:t xml:space="preserve">Sözleşme süresi içerisinde yapılacak araç değişimlerinde de işbu maddede belirlenen esaslar uygulanacak olup BİLGİ tarafından onaylanmayan araçlar kullanılmayacaktır. </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58F49EA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w:t>
      </w:r>
      <w:r w:rsidR="006F38ED">
        <w:rPr>
          <w:rFonts w:ascii="Garamond" w:hAnsi="Garamond"/>
          <w:lang w:val="tr-TR"/>
        </w:rPr>
        <w:t>sürücüleri</w:t>
      </w:r>
      <w:r w:rsidRPr="00190BD8">
        <w:rPr>
          <w:rFonts w:ascii="Garamond" w:hAnsi="Garamond"/>
          <w:lang w:val="tr-TR"/>
        </w:rPr>
        <w:t xml:space="preserve"> </w:t>
      </w:r>
      <w:proofErr w:type="spellStart"/>
      <w:r w:rsidRPr="00190BD8">
        <w:rPr>
          <w:rFonts w:ascii="Garamond" w:hAnsi="Garamond"/>
          <w:lang w:val="tr-TR"/>
        </w:rPr>
        <w:t>BİLGİ’nin</w:t>
      </w:r>
      <w:proofErr w:type="spellEnd"/>
      <w:r w:rsidRPr="00190BD8">
        <w:rPr>
          <w:rFonts w:ascii="Garamond" w:hAnsi="Garamond"/>
          <w:lang w:val="tr-TR"/>
        </w:rPr>
        <w:t xml:space="preserve">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5C19FD7B"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 xml:space="preserve">FİRMA, BİLGİ’nin talebi halinde ne ad altında olursa olsun herhangi bir hak, alacak ve tazminat talep etmeksizin, servis FİRMA sebep aramaksızın araç ve </w:t>
      </w:r>
      <w:r w:rsidR="00A70E17">
        <w:rPr>
          <w:rFonts w:ascii="Garamond" w:hAnsi="Garamond"/>
          <w:lang w:val="tr-TR"/>
        </w:rPr>
        <w:t>sürücüyü</w:t>
      </w:r>
      <w:r w:rsidRPr="00190BD8">
        <w:rPr>
          <w:rFonts w:ascii="Garamond" w:hAnsi="Garamond"/>
          <w:lang w:val="tr-TR"/>
        </w:rPr>
        <w:t xml:space="preserve"> derhal değiştirmeyi ve onun yerine BİLGİ’nin uygun göreceği aracı ve </w:t>
      </w:r>
      <w:r w:rsidR="0038018F">
        <w:rPr>
          <w:rFonts w:ascii="Garamond" w:hAnsi="Garamond"/>
          <w:lang w:val="tr-TR"/>
        </w:rPr>
        <w:t>sürücüyü</w:t>
      </w:r>
      <w:r w:rsidRPr="00190BD8">
        <w:rPr>
          <w:rFonts w:ascii="Garamond" w:hAnsi="Garamond"/>
          <w:lang w:val="tr-TR"/>
        </w:rPr>
        <w:t xml:space="preserve"> en geç ertesi gün görevlendirmeyi</w:t>
      </w:r>
      <w:r w:rsidR="00A70E17">
        <w:rPr>
          <w:rFonts w:ascii="Garamond" w:hAnsi="Garamond"/>
          <w:lang w:val="tr-TR"/>
        </w:rPr>
        <w:t xml:space="preserve">; aksi halde zorunlu olmadıkça </w:t>
      </w:r>
      <w:proofErr w:type="spellStart"/>
      <w:r w:rsidR="00A70E17">
        <w:rPr>
          <w:rFonts w:ascii="Garamond" w:hAnsi="Garamond"/>
          <w:lang w:val="tr-TR"/>
        </w:rPr>
        <w:t>BİLGİ’nin</w:t>
      </w:r>
      <w:proofErr w:type="spellEnd"/>
      <w:r w:rsidR="00A70E17">
        <w:rPr>
          <w:rFonts w:ascii="Garamond" w:hAnsi="Garamond"/>
          <w:lang w:val="tr-TR"/>
        </w:rPr>
        <w:t xml:space="preserve"> önceden onayı olmadan araç ve sürücü değişikliği yapamayacağını</w:t>
      </w:r>
      <w:r w:rsidRPr="00190BD8">
        <w:rPr>
          <w:rFonts w:ascii="Garamond" w:hAnsi="Garamond"/>
          <w:lang w:val="tr-TR"/>
        </w:rPr>
        <w:t xml:space="preserve">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14:paraId="2E8DEC17" w14:textId="77777777" w:rsidR="00290393" w:rsidRPr="00190BD8" w:rsidRDefault="00290393" w:rsidP="00290393">
      <w:pPr>
        <w:pStyle w:val="ListParagraph"/>
        <w:spacing w:after="0"/>
        <w:jc w:val="both"/>
        <w:rPr>
          <w:rFonts w:ascii="Garamond" w:hAnsi="Garamond"/>
          <w:lang w:val="tr-TR"/>
        </w:rPr>
      </w:pPr>
    </w:p>
    <w:p w14:paraId="15A70D98" w14:textId="6C1E39B0"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işbu sözleşmede yüklenmiş bulunduğu servis hizmetini verirken yolda vuku bulacak doğrudan veya dolaylı her türlü zarardan dolayı hukuki, cezai ve idari olarak sorumlu olduğunu kabul eder ve </w:t>
      </w:r>
      <w:r w:rsidRPr="00190BD8">
        <w:rPr>
          <w:rFonts w:ascii="Garamond" w:hAnsi="Garamond"/>
          <w:lang w:val="tr-TR"/>
        </w:rPr>
        <w:lastRenderedPageBreak/>
        <w:t xml:space="preserve">BİLGİ’ye gerek doğrudan gerekse rücuen yükletilen her türlü zararı herhangi bir hükme veya 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4C12E86" w14:textId="77777777" w:rsidR="00290393" w:rsidRPr="00190BD8" w:rsidRDefault="00290393" w:rsidP="00290393">
      <w:pPr>
        <w:spacing w:after="0"/>
        <w:jc w:val="both"/>
        <w:rPr>
          <w:rFonts w:ascii="Garamond" w:hAnsi="Garamond"/>
          <w:lang w:val="tr-TR"/>
        </w:rPr>
      </w:pPr>
    </w:p>
    <w:p w14:paraId="4222AE42" w14:textId="64716F95"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ring servisleri dahil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A70E17">
        <w:rPr>
          <w:rFonts w:ascii="Garamond" w:hAnsi="Garamond"/>
          <w:lang w:val="tr-TR"/>
        </w:rPr>
        <w:t>Teknik Şartname</w:t>
      </w:r>
      <w:r w:rsidRPr="00190BD8">
        <w:rPr>
          <w:rFonts w:ascii="Garamond" w:hAnsi="Garamond"/>
          <w:lang w:val="tr-TR"/>
        </w:rPr>
        <w:t xml:space="preserve"> her ne kadar bu sözleşmenin ayrılmaz parçası ise de BİLGİ şartnamede vermiş olduğu </w:t>
      </w:r>
      <w:proofErr w:type="gramStart"/>
      <w:r w:rsidRPr="00190BD8">
        <w:rPr>
          <w:rFonts w:ascii="Garamond" w:hAnsi="Garamond"/>
          <w:lang w:val="tr-TR"/>
        </w:rPr>
        <w:t>güzergah</w:t>
      </w:r>
      <w:proofErr w:type="gramEnd"/>
      <w:r w:rsidRPr="00190BD8">
        <w:rPr>
          <w:rFonts w:ascii="Garamond" w:hAnsi="Garamond"/>
          <w:lang w:val="tr-TR"/>
        </w:rPr>
        <w:t xml:space="preserve">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r w:rsidR="00FE2D48">
        <w:rPr>
          <w:rFonts w:ascii="Garamond" w:hAnsi="Garamond"/>
          <w:lang w:val="tr-TR"/>
        </w:rPr>
        <w:t xml:space="preserve"> FİRMA eksiltme halinde eksiltilen araçlar için ayıca ücret talep edemeyeceğini bilmekte ve kabul etmektedir. </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77777777"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w:t>
      </w:r>
      <w:bookmarkStart w:id="0" w:name="_GoBack"/>
      <w:r w:rsidRPr="005B2DD5">
        <w:rPr>
          <w:rFonts w:ascii="Garamond" w:hAnsi="Garamond"/>
          <w:lang w:val="tr-TR"/>
        </w:rPr>
        <w:t>personel</w:t>
      </w:r>
      <w:bookmarkEnd w:id="0"/>
      <w:r w:rsidRPr="005B2DD5">
        <w:rPr>
          <w:rFonts w:ascii="Garamond" w:hAnsi="Garamond"/>
          <w:lang w:val="tr-TR"/>
        </w:rPr>
        <w:t xml:space="preserve">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61DDB353"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tüm servis araçlarında</w:t>
      </w:r>
      <w:r w:rsidR="0056530E">
        <w:rPr>
          <w:rFonts w:ascii="Garamond" w:hAnsi="Garamond"/>
          <w:lang w:val="tr-TR"/>
        </w:rPr>
        <w:t xml:space="preserve"> “İSTANBUL BİLGİ ÜNİVERSİTESİ” yazısı ve logosu aracın yan tarafında, </w:t>
      </w:r>
      <w:proofErr w:type="gramStart"/>
      <w:r w:rsidR="0056530E">
        <w:rPr>
          <w:rFonts w:ascii="Garamond" w:hAnsi="Garamond"/>
          <w:lang w:val="tr-TR"/>
        </w:rPr>
        <w:t>güzergah</w:t>
      </w:r>
      <w:proofErr w:type="gramEnd"/>
      <w:r w:rsidR="0056530E">
        <w:rPr>
          <w:rFonts w:ascii="Garamond" w:hAnsi="Garamond"/>
          <w:lang w:val="tr-TR"/>
        </w:rPr>
        <w:t xml:space="preserve"> ismi ibareli 20x35 cm ebatlarında levhalar</w:t>
      </w:r>
      <w:r w:rsidR="00787A9A">
        <w:rPr>
          <w:rFonts w:ascii="Garamond" w:hAnsi="Garamond"/>
          <w:lang w:val="tr-TR"/>
        </w:rPr>
        <w:t>ı</w:t>
      </w:r>
      <w:r w:rsidR="0056530E">
        <w:rPr>
          <w:rFonts w:ascii="Garamond" w:hAnsi="Garamond"/>
          <w:lang w:val="tr-TR"/>
        </w:rPr>
        <w:t xml:space="preserve"> aracın ön camında bulunduracaktır.</w:t>
      </w:r>
      <w:r w:rsidR="00787A9A" w:rsidRPr="00787A9A">
        <w:t xml:space="preserve"> </w:t>
      </w:r>
      <w:r w:rsidR="00787A9A" w:rsidRPr="00787A9A">
        <w:rPr>
          <w:rFonts w:ascii="Garamond" w:hAnsi="Garamond"/>
          <w:lang w:val="tr-TR"/>
        </w:rPr>
        <w:t xml:space="preserve">Bu </w:t>
      </w:r>
      <w:r w:rsidR="00787A9A" w:rsidRPr="00787A9A">
        <w:rPr>
          <w:rFonts w:ascii="Garamond" w:hAnsi="Garamond"/>
          <w:lang w:val="tr-TR"/>
        </w:rPr>
        <w:lastRenderedPageBreak/>
        <w:t xml:space="preserve">levha dışarıdan görülebilecek ve okunabilecek şekilde olmalıdır. Bu levhalardan başka levha ve araçların üzerinde yazı, boya, resim, afiş ve benzeri olumsuzluklar bulunmamalıdır. </w:t>
      </w:r>
      <w:r w:rsidR="0056530E">
        <w:rPr>
          <w:rFonts w:ascii="Garamond" w:hAnsi="Garamond"/>
          <w:lang w:val="tr-TR"/>
        </w:rPr>
        <w:t xml:space="preserve"> </w:t>
      </w:r>
    </w:p>
    <w:p w14:paraId="71068518" w14:textId="77777777" w:rsidR="00290393" w:rsidRPr="005B2DD5" w:rsidRDefault="00290393" w:rsidP="00290393">
      <w:pPr>
        <w:pStyle w:val="ListParagraph"/>
        <w:spacing w:after="0"/>
        <w:jc w:val="both"/>
        <w:rPr>
          <w:rFonts w:ascii="Garamond" w:hAnsi="Garamond"/>
          <w:lang w:val="tr-TR"/>
        </w:rPr>
      </w:pPr>
    </w:p>
    <w:p w14:paraId="222CDF3F" w14:textId="77777777"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Paragraph"/>
        <w:rPr>
          <w:rFonts w:ascii="Garamond" w:hAnsi="Garamond"/>
          <w:lang w:val="tr-TR"/>
        </w:rPr>
      </w:pPr>
    </w:p>
    <w:p w14:paraId="016E0EA6"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Paragraph"/>
        <w:rPr>
          <w:rFonts w:ascii="Garamond" w:hAnsi="Garamond"/>
          <w:lang w:val="tr-TR"/>
        </w:rPr>
      </w:pPr>
    </w:p>
    <w:p w14:paraId="5B4FD730"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14:paraId="20FF3DA8" w14:textId="77777777" w:rsidR="00290393" w:rsidRPr="00D565E3" w:rsidRDefault="00290393" w:rsidP="00290393">
      <w:pPr>
        <w:spacing w:after="0"/>
        <w:jc w:val="both"/>
        <w:rPr>
          <w:rFonts w:ascii="Garamond" w:hAnsi="Garamond"/>
          <w:lang w:val="tr-TR"/>
        </w:rPr>
      </w:pPr>
    </w:p>
    <w:p w14:paraId="7AED1B1D" w14:textId="7E693FFD"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 Trafik Kanununa, tüzüklere</w:t>
      </w:r>
      <w:r w:rsidR="00A70E17">
        <w:rPr>
          <w:rFonts w:ascii="Garamond" w:hAnsi="Garamond"/>
          <w:lang w:val="tr-TR"/>
        </w:rPr>
        <w:t>, UKOME Kararlarında belirtilen hususlara,</w:t>
      </w:r>
      <w:r w:rsidRPr="00D565E3">
        <w:rPr>
          <w:rFonts w:ascii="Garamond" w:hAnsi="Garamond"/>
          <w:lang w:val="tr-TR"/>
        </w:rPr>
        <w:t xml:space="preserve"> normal seyahat şartlarına </w:t>
      </w:r>
      <w:r w:rsidR="00A70E17">
        <w:rPr>
          <w:rFonts w:ascii="Garamond" w:hAnsi="Garamond"/>
          <w:lang w:val="tr-TR"/>
        </w:rPr>
        <w:t xml:space="preserve">ve sair ilgili tüm mevzuata </w:t>
      </w:r>
      <w:r w:rsidRPr="00D565E3">
        <w:rPr>
          <w:rFonts w:ascii="Garamond" w:hAnsi="Garamond"/>
          <w:lang w:val="tr-TR"/>
        </w:rPr>
        <w:t xml:space="preserve">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14:paraId="75361381" w14:textId="77777777" w:rsidR="00290393" w:rsidRPr="00D65267" w:rsidRDefault="00290393" w:rsidP="00290393">
      <w:pPr>
        <w:pStyle w:val="ListParagraph"/>
        <w:rPr>
          <w:rFonts w:ascii="Garamond" w:hAnsi="Garamond"/>
          <w:lang w:val="tr-TR"/>
        </w:rPr>
      </w:pPr>
    </w:p>
    <w:p w14:paraId="36973253" w14:textId="77777777"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Paragraph"/>
        <w:spacing w:after="0"/>
        <w:jc w:val="both"/>
        <w:rPr>
          <w:rFonts w:ascii="Garamond" w:hAnsi="Garamond"/>
          <w:lang w:val="tr-TR"/>
        </w:rPr>
      </w:pPr>
    </w:p>
    <w:p w14:paraId="7FDB5D4D" w14:textId="77777777"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Paragraph"/>
        <w:rPr>
          <w:rFonts w:ascii="Garamond" w:hAnsi="Garamond"/>
          <w:lang w:val="tr-TR"/>
        </w:rPr>
      </w:pPr>
    </w:p>
    <w:p w14:paraId="533621E2" w14:textId="46E21A23"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Tüm araçların (Hizmet verene ait olsun olmasın) zorunlu </w:t>
      </w:r>
      <w:r w:rsidR="00A4103F" w:rsidRPr="00D565E3">
        <w:rPr>
          <w:rFonts w:ascii="Garamond" w:hAnsi="Garamond"/>
          <w:lang w:val="tr-TR"/>
        </w:rPr>
        <w:t xml:space="preserve">karayolları </w:t>
      </w:r>
      <w:r w:rsidR="00A4103F">
        <w:rPr>
          <w:rFonts w:ascii="Garamond" w:hAnsi="Garamond"/>
          <w:lang w:val="tr-TR"/>
        </w:rPr>
        <w:t xml:space="preserve">taşımacılık </w:t>
      </w:r>
      <w:r w:rsidRPr="00D565E3">
        <w:rPr>
          <w:rFonts w:ascii="Garamond" w:hAnsi="Garamond"/>
          <w:lang w:val="tr-TR"/>
        </w:rPr>
        <w:t>mali sorumluluk sigortaları</w:t>
      </w:r>
      <w:r w:rsidR="00A4103F">
        <w:rPr>
          <w:rFonts w:ascii="Garamond" w:hAnsi="Garamond"/>
          <w:lang w:val="tr-TR"/>
        </w:rPr>
        <w:t xml:space="preserve"> ve karayolu yolcu taşımacılığı zorunlu koltuk ferdi kaza sigortası</w:t>
      </w:r>
      <w:r w:rsidRPr="00D565E3">
        <w:rPr>
          <w:rFonts w:ascii="Garamond" w:hAnsi="Garamond"/>
          <w:lang w:val="tr-TR"/>
        </w:rPr>
        <w:t xml:space="preserve"> yaptırılmış olacak ve poliçelerin birer sureti BİLGİ’ye sözleşme başlangıcıyla ibraz edilecektir.</w:t>
      </w:r>
    </w:p>
    <w:p w14:paraId="5EBECA25" w14:textId="77777777" w:rsidR="00290393" w:rsidRPr="00D565E3" w:rsidRDefault="00290393" w:rsidP="00290393">
      <w:pPr>
        <w:pStyle w:val="ListParagraph"/>
        <w:rPr>
          <w:rFonts w:ascii="Garamond" w:hAnsi="Garamond"/>
          <w:lang w:val="tr-TR"/>
        </w:rPr>
      </w:pPr>
    </w:p>
    <w:p w14:paraId="585DCE9F"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21FA8963"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Araçlarda </w:t>
      </w:r>
      <w:r w:rsidR="00A4103F">
        <w:rPr>
          <w:rFonts w:ascii="Garamond" w:hAnsi="Garamond"/>
          <w:lang w:val="tr-TR"/>
        </w:rPr>
        <w:t>sürücü</w:t>
      </w:r>
      <w:r w:rsidRPr="00D565E3">
        <w:rPr>
          <w:rFonts w:ascii="Garamond" w:hAnsi="Garamond"/>
          <w:lang w:val="tr-TR"/>
        </w:rPr>
        <w:t xml:space="preserve"> ve yolcuların sigara içmesi yasaktır.</w:t>
      </w:r>
    </w:p>
    <w:p w14:paraId="7C9BEF7D" w14:textId="77777777" w:rsidR="00290393" w:rsidRPr="00D565E3" w:rsidRDefault="00290393" w:rsidP="00290393">
      <w:pPr>
        <w:spacing w:after="0"/>
        <w:jc w:val="both"/>
        <w:rPr>
          <w:rFonts w:ascii="Garamond" w:hAnsi="Garamond"/>
          <w:lang w:val="tr-TR"/>
        </w:rPr>
      </w:pPr>
    </w:p>
    <w:p w14:paraId="053F8D6B" w14:textId="49FA1924"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 belirlenen güzergahların ve belirlenen saatlerin dışına çıkamazlar</w:t>
      </w:r>
      <w:r w:rsidR="00A70E17">
        <w:rPr>
          <w:rFonts w:ascii="Garamond" w:hAnsi="Garamond"/>
          <w:lang w:val="tr-TR"/>
        </w:rPr>
        <w:t>.</w:t>
      </w:r>
    </w:p>
    <w:p w14:paraId="7220F0D9" w14:textId="77777777" w:rsidR="00290393" w:rsidRPr="00D565E3" w:rsidRDefault="00290393" w:rsidP="00290393">
      <w:pPr>
        <w:pStyle w:val="ListParagraph"/>
        <w:spacing w:after="0"/>
        <w:jc w:val="both"/>
        <w:rPr>
          <w:rFonts w:ascii="Garamond" w:hAnsi="Garamond"/>
          <w:lang w:val="tr-TR"/>
        </w:rPr>
      </w:pPr>
    </w:p>
    <w:p w14:paraId="74C4B0C3"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Paragraph"/>
        <w:spacing w:after="0"/>
        <w:jc w:val="both"/>
        <w:rPr>
          <w:rFonts w:ascii="Garamond" w:hAnsi="Garamond"/>
          <w:lang w:val="tr-TR"/>
        </w:rPr>
      </w:pPr>
    </w:p>
    <w:p w14:paraId="6EFD81FC" w14:textId="77777777"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araç işletenin sorumluluğuna sahip olup, BİLGİ’ye, Öğrencilere, diğer kişilere ve/veya 3.şahıslara karşı kusursuz sorumluluk hükümleri gereğince sorumludur.</w:t>
      </w:r>
    </w:p>
    <w:p w14:paraId="3357035A" w14:textId="77777777" w:rsidR="00290393" w:rsidRPr="00266E3E" w:rsidRDefault="00290393" w:rsidP="00290393">
      <w:pPr>
        <w:pStyle w:val="ListParagraph"/>
        <w:rPr>
          <w:rFonts w:ascii="Garamond" w:hAnsi="Garamond"/>
          <w:highlight w:val="yellow"/>
          <w:lang w:val="tr-TR"/>
        </w:rPr>
      </w:pPr>
    </w:p>
    <w:p w14:paraId="2C286E49" w14:textId="579B9D4C"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 xml:space="preserve">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FİRMA sistemden sağlanacak günlük özet raporları, günlük olarak saat 10:00'da </w:t>
      </w:r>
      <w:proofErr w:type="spellStart"/>
      <w:r w:rsidRPr="00185AEB">
        <w:rPr>
          <w:rFonts w:ascii="Garamond" w:hAnsi="Garamond"/>
          <w:lang w:val="tr-TR"/>
        </w:rPr>
        <w:t>BİLGİ’ye</w:t>
      </w:r>
      <w:proofErr w:type="spellEnd"/>
      <w:r w:rsidRPr="00185AEB">
        <w:rPr>
          <w:rFonts w:ascii="Garamond" w:hAnsi="Garamond"/>
          <w:lang w:val="tr-TR"/>
        </w:rPr>
        <w:t xml:space="preserve"> göndermekle yükümlüdür.</w:t>
      </w:r>
    </w:p>
    <w:p w14:paraId="07EE6327" w14:textId="77777777" w:rsidR="00667587" w:rsidRPr="00185AEB" w:rsidRDefault="00667587" w:rsidP="00185AEB">
      <w:pPr>
        <w:pStyle w:val="ListParagraph"/>
        <w:spacing w:after="0"/>
        <w:jc w:val="both"/>
        <w:rPr>
          <w:rFonts w:ascii="Garamond" w:hAnsi="Garamond"/>
          <w:lang w:val="tr-TR"/>
        </w:rPr>
      </w:pPr>
    </w:p>
    <w:p w14:paraId="7110557C" w14:textId="6B1DF979" w:rsidR="00667587" w:rsidRPr="00185AEB" w:rsidRDefault="00667587" w:rsidP="00185AEB">
      <w:pPr>
        <w:pStyle w:val="ListParagraph"/>
        <w:numPr>
          <w:ilvl w:val="1"/>
          <w:numId w:val="14"/>
        </w:numPr>
        <w:spacing w:after="0"/>
        <w:jc w:val="both"/>
        <w:rPr>
          <w:rFonts w:ascii="Garamond" w:hAnsi="Garamond"/>
          <w:lang w:val="tr-TR"/>
        </w:rPr>
      </w:pPr>
      <w:r w:rsidRPr="00185AEB">
        <w:rPr>
          <w:rFonts w:ascii="Garamond" w:hAnsi="Garamond"/>
          <w:lang w:val="tr-TR"/>
        </w:rPr>
        <w:t xml:space="preserve">FİRMA, işe başlama tarihi itibari ile </w:t>
      </w:r>
      <w:r w:rsidR="00A70E17">
        <w:rPr>
          <w:rFonts w:ascii="Garamond" w:hAnsi="Garamond"/>
          <w:lang w:val="tr-TR"/>
        </w:rPr>
        <w:t>öğrenci</w:t>
      </w:r>
      <w:r w:rsidRPr="00185AEB">
        <w:rPr>
          <w:rFonts w:ascii="Garamond" w:hAnsi="Garamond"/>
          <w:lang w:val="tr-TR"/>
        </w:rPr>
        <w:t xml:space="preserve"> servis güzergahlarında organizasyonun eksiksiz gerçekleşmesi için aşağıdaki şekilde</w:t>
      </w:r>
      <w:r w:rsidR="00A4103F">
        <w:rPr>
          <w:rFonts w:ascii="Garamond" w:hAnsi="Garamond"/>
          <w:lang w:val="tr-TR"/>
        </w:rPr>
        <w:t xml:space="preserve"> 0</w:t>
      </w:r>
      <w:r w:rsidR="00A70E17">
        <w:rPr>
          <w:rFonts w:ascii="Garamond" w:hAnsi="Garamond"/>
          <w:lang w:val="tr-TR"/>
        </w:rPr>
        <w:t>7:30-20:00</w:t>
      </w:r>
      <w:r w:rsidR="00A4103F">
        <w:rPr>
          <w:rFonts w:ascii="Garamond" w:hAnsi="Garamond"/>
          <w:lang w:val="tr-TR"/>
        </w:rPr>
        <w:t xml:space="preserve"> saatleri arasında çalışacak</w:t>
      </w:r>
      <w:r w:rsidRPr="00185AEB">
        <w:rPr>
          <w:rFonts w:ascii="Garamond" w:hAnsi="Garamond"/>
          <w:lang w:val="tr-TR"/>
        </w:rPr>
        <w:t xml:space="preserve"> toplam </w:t>
      </w:r>
      <w:r w:rsidR="00A4103F">
        <w:rPr>
          <w:rFonts w:ascii="Garamond" w:hAnsi="Garamond"/>
          <w:lang w:val="tr-TR"/>
        </w:rPr>
        <w:t xml:space="preserve">5 </w:t>
      </w:r>
      <w:r w:rsidRPr="00185AEB">
        <w:rPr>
          <w:rFonts w:ascii="Garamond" w:hAnsi="Garamond"/>
          <w:lang w:val="tr-TR"/>
        </w:rPr>
        <w:t>(</w:t>
      </w:r>
      <w:r w:rsidR="00A4103F">
        <w:rPr>
          <w:rFonts w:ascii="Garamond" w:hAnsi="Garamond"/>
          <w:lang w:val="tr-TR"/>
        </w:rPr>
        <w:t>beş</w:t>
      </w:r>
      <w:r w:rsidRPr="00185AEB">
        <w:rPr>
          <w:rFonts w:ascii="Garamond" w:hAnsi="Garamond"/>
          <w:lang w:val="tr-TR"/>
        </w:rPr>
        <w:t>) adet tam zamanlı temsilcisi bulundurmayı kabul taahhüt ve beyan eder</w:t>
      </w:r>
      <w:r>
        <w:rPr>
          <w:rFonts w:ascii="Garamond" w:hAnsi="Garamond"/>
          <w:lang w:val="tr-TR"/>
        </w:rPr>
        <w:t xml:space="preserve">. </w:t>
      </w:r>
      <w:r w:rsidRPr="00F73A3A">
        <w:rPr>
          <w:rFonts w:ascii="Garamond" w:hAnsi="Garamond"/>
          <w:lang w:val="tr-TR"/>
        </w:rPr>
        <w:t>BİLGİ tarafından lüzum görülmesi halinde FİRMA temsilci sayısı indirilebilir</w:t>
      </w:r>
      <w:r w:rsidR="00B417A3">
        <w:rPr>
          <w:rFonts w:ascii="Garamond" w:hAnsi="Garamond"/>
          <w:lang w:val="tr-TR"/>
        </w:rPr>
        <w:t xml:space="preserve"> veya tamamen iptal edilebilir</w:t>
      </w:r>
      <w:r w:rsidRPr="00F73A3A">
        <w:rPr>
          <w:rFonts w:ascii="Garamond" w:hAnsi="Garamond"/>
          <w:lang w:val="tr-TR"/>
        </w:rPr>
        <w:t>.</w:t>
      </w:r>
    </w:p>
    <w:p w14:paraId="1AAC6FE2" w14:textId="6C16AC5C" w:rsidR="00667587" w:rsidRPr="00185AEB" w:rsidRDefault="00A4103F" w:rsidP="00667587">
      <w:pPr>
        <w:pStyle w:val="ListParagraph"/>
        <w:numPr>
          <w:ilvl w:val="1"/>
          <w:numId w:val="9"/>
        </w:numPr>
        <w:ind w:left="1080"/>
        <w:jc w:val="both"/>
        <w:rPr>
          <w:rFonts w:ascii="Garamond" w:hAnsi="Garamond"/>
          <w:lang w:val="tr-TR"/>
        </w:rPr>
      </w:pPr>
      <w:proofErr w:type="spellStart"/>
      <w:proofErr w:type="gramStart"/>
      <w:r>
        <w:rPr>
          <w:rFonts w:ascii="Garamond" w:hAnsi="Garamond"/>
          <w:lang w:val="tr-TR"/>
        </w:rPr>
        <w:t>santralistanbul</w:t>
      </w:r>
      <w:proofErr w:type="spellEnd"/>
      <w:proofErr w:type="gramEnd"/>
      <w:r>
        <w:rPr>
          <w:rFonts w:ascii="Garamond" w:hAnsi="Garamond"/>
          <w:lang w:val="tr-TR"/>
        </w:rPr>
        <w:t xml:space="preserve"> Kampüsü</w:t>
      </w:r>
      <w:r w:rsidR="00667587" w:rsidRPr="00185AEB">
        <w:rPr>
          <w:rFonts w:ascii="Garamond" w:hAnsi="Garamond"/>
          <w:lang w:val="tr-TR"/>
        </w:rPr>
        <w:t xml:space="preserve"> </w:t>
      </w:r>
      <w:r>
        <w:rPr>
          <w:rFonts w:ascii="Garamond" w:hAnsi="Garamond"/>
          <w:lang w:val="tr-TR"/>
        </w:rPr>
        <w:t>1</w:t>
      </w:r>
      <w:r w:rsidR="00667587" w:rsidRPr="00185AEB">
        <w:rPr>
          <w:rFonts w:ascii="Garamond" w:hAnsi="Garamond"/>
          <w:lang w:val="tr-TR"/>
        </w:rPr>
        <w:t xml:space="preserve"> (</w:t>
      </w:r>
      <w:r>
        <w:rPr>
          <w:rFonts w:ascii="Garamond" w:hAnsi="Garamond"/>
          <w:lang w:val="tr-TR"/>
        </w:rPr>
        <w:t>bir</w:t>
      </w:r>
      <w:r w:rsidR="00667587" w:rsidRPr="00185AEB">
        <w:rPr>
          <w:rFonts w:ascii="Garamond" w:hAnsi="Garamond"/>
          <w:lang w:val="tr-TR"/>
        </w:rPr>
        <w:t xml:space="preserve">) Personel, </w:t>
      </w:r>
    </w:p>
    <w:p w14:paraId="644CF210" w14:textId="6F767116" w:rsidR="00667587" w:rsidRPr="00185AEB" w:rsidRDefault="00667587" w:rsidP="00667587">
      <w:pPr>
        <w:pStyle w:val="ListParagraph"/>
        <w:numPr>
          <w:ilvl w:val="1"/>
          <w:numId w:val="9"/>
        </w:numPr>
        <w:ind w:left="1080"/>
        <w:jc w:val="both"/>
        <w:rPr>
          <w:rFonts w:ascii="Garamond" w:hAnsi="Garamond"/>
          <w:lang w:val="tr-TR"/>
        </w:rPr>
      </w:pPr>
      <w:r w:rsidRPr="00185AEB">
        <w:rPr>
          <w:rFonts w:ascii="Garamond" w:hAnsi="Garamond"/>
          <w:lang w:val="tr-TR"/>
        </w:rPr>
        <w:t>Kuştepe Kampüs</w:t>
      </w:r>
      <w:r w:rsidR="00A4103F">
        <w:rPr>
          <w:rFonts w:ascii="Garamond" w:hAnsi="Garamond"/>
          <w:lang w:val="tr-TR"/>
        </w:rPr>
        <w:t>ü</w:t>
      </w:r>
      <w:r w:rsidRPr="00185AEB">
        <w:rPr>
          <w:rFonts w:ascii="Garamond" w:hAnsi="Garamond"/>
          <w:lang w:val="tr-TR"/>
        </w:rPr>
        <w:t xml:space="preserve"> </w:t>
      </w:r>
      <w:r w:rsidR="00A4103F">
        <w:rPr>
          <w:rFonts w:ascii="Garamond" w:hAnsi="Garamond"/>
          <w:lang w:val="tr-TR"/>
        </w:rPr>
        <w:t xml:space="preserve">veya </w:t>
      </w:r>
      <w:proofErr w:type="spellStart"/>
      <w:r w:rsidR="00A4103F">
        <w:rPr>
          <w:rFonts w:ascii="Garamond" w:hAnsi="Garamond"/>
          <w:lang w:val="tr-TR"/>
        </w:rPr>
        <w:t>Trump</w:t>
      </w:r>
      <w:proofErr w:type="spellEnd"/>
      <w:r w:rsidR="00A4103F">
        <w:rPr>
          <w:rFonts w:ascii="Garamond" w:hAnsi="Garamond"/>
          <w:lang w:val="tr-TR"/>
        </w:rPr>
        <w:t xml:space="preserve"> </w:t>
      </w:r>
      <w:proofErr w:type="spellStart"/>
      <w:r w:rsidR="00A4103F">
        <w:rPr>
          <w:rFonts w:ascii="Garamond" w:hAnsi="Garamond"/>
          <w:lang w:val="tr-TR"/>
        </w:rPr>
        <w:t>Towers</w:t>
      </w:r>
      <w:proofErr w:type="spellEnd"/>
      <w:r w:rsidR="00A4103F">
        <w:rPr>
          <w:rFonts w:ascii="Garamond" w:hAnsi="Garamond"/>
          <w:lang w:val="tr-TR"/>
        </w:rPr>
        <w:t xml:space="preserve"> Otoparkında </w:t>
      </w:r>
      <w:r w:rsidRPr="00185AEB">
        <w:rPr>
          <w:rFonts w:ascii="Garamond" w:hAnsi="Garamond"/>
          <w:lang w:val="tr-TR"/>
        </w:rPr>
        <w:t xml:space="preserve">1 (bir) Personel, </w:t>
      </w:r>
      <w:r w:rsidR="00A4103F">
        <w:rPr>
          <w:rFonts w:ascii="Garamond" w:hAnsi="Garamond"/>
          <w:lang w:val="tr-TR"/>
        </w:rPr>
        <w:t>(Gün içerisinde personelin bulunacağı yer BİLGİ tarafından belirlenecektir.)</w:t>
      </w:r>
    </w:p>
    <w:p w14:paraId="76EF3C28" w14:textId="0A1FE83F" w:rsidR="00667587" w:rsidRPr="00185AEB" w:rsidRDefault="00A4103F" w:rsidP="00667587">
      <w:pPr>
        <w:pStyle w:val="ListParagraph"/>
        <w:numPr>
          <w:ilvl w:val="1"/>
          <w:numId w:val="9"/>
        </w:numPr>
        <w:ind w:left="1080"/>
        <w:jc w:val="both"/>
        <w:rPr>
          <w:rFonts w:ascii="Garamond" w:hAnsi="Garamond"/>
          <w:lang w:val="tr-TR"/>
        </w:rPr>
      </w:pPr>
      <w:r w:rsidRPr="00185AEB">
        <w:rPr>
          <w:rFonts w:ascii="Garamond" w:hAnsi="Garamond"/>
          <w:lang w:val="tr-TR"/>
        </w:rPr>
        <w:t xml:space="preserve">Beşiktaş </w:t>
      </w:r>
      <w:r>
        <w:rPr>
          <w:rFonts w:ascii="Garamond" w:hAnsi="Garamond"/>
          <w:lang w:val="tr-TR"/>
        </w:rPr>
        <w:t xml:space="preserve">Öğrenci Kalkış Noktasında </w:t>
      </w:r>
      <w:r w:rsidR="00667587" w:rsidRPr="00185AEB">
        <w:rPr>
          <w:rFonts w:ascii="Garamond" w:hAnsi="Garamond"/>
          <w:lang w:val="tr-TR"/>
        </w:rPr>
        <w:t xml:space="preserve">1 (bir) Personel, </w:t>
      </w:r>
    </w:p>
    <w:p w14:paraId="23D67599" w14:textId="77777777" w:rsidR="00A4103F" w:rsidRDefault="00667587" w:rsidP="00A4103F">
      <w:pPr>
        <w:pStyle w:val="ListParagraph"/>
        <w:numPr>
          <w:ilvl w:val="1"/>
          <w:numId w:val="9"/>
        </w:numPr>
        <w:ind w:left="1080"/>
        <w:jc w:val="both"/>
        <w:rPr>
          <w:rFonts w:ascii="Garamond" w:hAnsi="Garamond"/>
          <w:lang w:val="tr-TR"/>
        </w:rPr>
      </w:pPr>
      <w:r w:rsidRPr="00185AEB">
        <w:rPr>
          <w:rFonts w:ascii="Garamond" w:hAnsi="Garamond"/>
          <w:lang w:val="tr-TR"/>
        </w:rPr>
        <w:t>Dolapdere Kampüs</w:t>
      </w:r>
      <w:r w:rsidR="00A4103F">
        <w:rPr>
          <w:rFonts w:ascii="Garamond" w:hAnsi="Garamond"/>
          <w:lang w:val="tr-TR"/>
        </w:rPr>
        <w:t xml:space="preserve">ü veya </w:t>
      </w:r>
      <w:proofErr w:type="spellStart"/>
      <w:r w:rsidR="00A4103F">
        <w:rPr>
          <w:rFonts w:ascii="Garamond" w:hAnsi="Garamond"/>
          <w:lang w:val="tr-TR"/>
        </w:rPr>
        <w:t>Pangaltı</w:t>
      </w:r>
      <w:proofErr w:type="spellEnd"/>
      <w:r w:rsidR="00A4103F">
        <w:rPr>
          <w:rFonts w:ascii="Garamond" w:hAnsi="Garamond"/>
          <w:lang w:val="tr-TR"/>
        </w:rPr>
        <w:t xml:space="preserve"> Öğrenci Kalkış Noktasında</w:t>
      </w:r>
      <w:r w:rsidRPr="00185AEB">
        <w:rPr>
          <w:rFonts w:ascii="Garamond" w:hAnsi="Garamond"/>
          <w:lang w:val="tr-TR"/>
        </w:rPr>
        <w:t xml:space="preserve"> 1 (bir) Personel, </w:t>
      </w:r>
      <w:r w:rsidR="00A4103F">
        <w:rPr>
          <w:rFonts w:ascii="Garamond" w:hAnsi="Garamond"/>
          <w:lang w:val="tr-TR"/>
        </w:rPr>
        <w:t>(Gün içerisinde personelin bulunacağı yer BİLGİ tarafından belirlenecektir.)</w:t>
      </w:r>
    </w:p>
    <w:p w14:paraId="5B42E0CB" w14:textId="43DEA253" w:rsidR="00667587" w:rsidRPr="00A70E17" w:rsidRDefault="00667587" w:rsidP="00A70E17">
      <w:pPr>
        <w:pStyle w:val="ListParagraph"/>
        <w:numPr>
          <w:ilvl w:val="1"/>
          <w:numId w:val="9"/>
        </w:numPr>
        <w:ind w:left="1080"/>
        <w:jc w:val="both"/>
        <w:rPr>
          <w:rFonts w:ascii="Garamond" w:hAnsi="Garamond"/>
          <w:lang w:val="tr-TR"/>
        </w:rPr>
      </w:pPr>
      <w:r w:rsidRPr="00A4103F">
        <w:rPr>
          <w:rFonts w:ascii="Garamond" w:hAnsi="Garamond"/>
          <w:lang w:val="tr-TR"/>
        </w:rPr>
        <w:t>Halıcıoğlu</w:t>
      </w:r>
      <w:r w:rsidR="00A4103F">
        <w:rPr>
          <w:rFonts w:ascii="Garamond" w:hAnsi="Garamond"/>
          <w:lang w:val="tr-TR"/>
        </w:rPr>
        <w:t xml:space="preserve"> Öğrenci Kalkış Noktasında veya </w:t>
      </w:r>
      <w:proofErr w:type="spellStart"/>
      <w:r w:rsidR="00A4103F">
        <w:rPr>
          <w:rFonts w:ascii="Garamond" w:hAnsi="Garamond"/>
          <w:lang w:val="tr-TR"/>
        </w:rPr>
        <w:t>BİLGİ’nin</w:t>
      </w:r>
      <w:proofErr w:type="spellEnd"/>
      <w:r w:rsidR="00A4103F">
        <w:rPr>
          <w:rFonts w:ascii="Garamond" w:hAnsi="Garamond"/>
          <w:lang w:val="tr-TR"/>
        </w:rPr>
        <w:t xml:space="preserve"> belirleyeceği başka bir noktada </w:t>
      </w:r>
      <w:r w:rsidRPr="00A4103F">
        <w:rPr>
          <w:rFonts w:ascii="Garamond" w:hAnsi="Garamond"/>
          <w:lang w:val="tr-TR"/>
        </w:rPr>
        <w:t xml:space="preserve">1 (bir) Personel, </w:t>
      </w:r>
      <w:r w:rsidR="00A4103F">
        <w:rPr>
          <w:rFonts w:ascii="Garamond" w:hAnsi="Garamond"/>
          <w:lang w:val="tr-TR"/>
        </w:rPr>
        <w:t>(Gün içerisinde personelin bulunacağı yer BİLGİ tarafından belirlenecektir.)</w:t>
      </w:r>
    </w:p>
    <w:p w14:paraId="4A6FE13B" w14:textId="4D4FFE30" w:rsidR="00752F47"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10D75A92" w14:textId="77777777" w:rsidR="00A70E17" w:rsidRPr="00A70E17" w:rsidRDefault="00A70E17" w:rsidP="00A70E17">
      <w:pPr>
        <w:spacing w:after="0" w:line="240" w:lineRule="auto"/>
        <w:ind w:left="360"/>
        <w:jc w:val="both"/>
        <w:rPr>
          <w:rFonts w:ascii="Garamond" w:hAnsi="Garamond"/>
          <w:b/>
        </w:rPr>
      </w:pPr>
    </w:p>
    <w:p w14:paraId="41207252" w14:textId="2102F6E8"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Paragraph"/>
        <w:spacing w:after="0"/>
        <w:rPr>
          <w:rFonts w:ascii="Garamond" w:hAnsi="Garamond"/>
          <w:lang w:val="tr-TR"/>
        </w:rPr>
      </w:pPr>
    </w:p>
    <w:p w14:paraId="63FFA036" w14:textId="48A20054" w:rsidR="00A4103F" w:rsidRPr="00A4103F" w:rsidRDefault="00A8447D" w:rsidP="00A4103F">
      <w:pPr>
        <w:pStyle w:val="ListParagraph"/>
        <w:numPr>
          <w:ilvl w:val="0"/>
          <w:numId w:val="5"/>
        </w:numPr>
        <w:ind w:left="720" w:hanging="720"/>
        <w:jc w:val="both"/>
        <w:rPr>
          <w:rFonts w:ascii="Garamond" w:hAnsi="Garamond"/>
          <w:lang w:val="tr-TR"/>
        </w:rPr>
      </w:pPr>
      <w:r w:rsidRPr="00A4103F">
        <w:rPr>
          <w:rFonts w:ascii="Garamond" w:hAnsi="Garamond"/>
          <w:lang w:val="tr-TR"/>
        </w:rPr>
        <w:t xml:space="preserve">İşbu sözleşmede ücretlendirme </w:t>
      </w:r>
      <w:r w:rsidR="00A4103F" w:rsidRPr="00A4103F">
        <w:rPr>
          <w:rFonts w:ascii="Garamond" w:hAnsi="Garamond"/>
          <w:lang w:val="tr-TR"/>
        </w:rPr>
        <w:t>22</w:t>
      </w:r>
      <w:r w:rsidR="00A4103F">
        <w:rPr>
          <w:rFonts w:ascii="Garamond" w:hAnsi="Garamond"/>
          <w:lang w:val="tr-TR"/>
        </w:rPr>
        <w:t>.</w:t>
      </w:r>
      <w:r w:rsidR="00A4103F" w:rsidRPr="00A4103F">
        <w:rPr>
          <w:rFonts w:ascii="Garamond" w:hAnsi="Garamond"/>
          <w:lang w:val="tr-TR"/>
        </w:rPr>
        <w:t>09</w:t>
      </w:r>
      <w:r w:rsidR="00A4103F">
        <w:rPr>
          <w:rFonts w:ascii="Garamond" w:hAnsi="Garamond"/>
          <w:lang w:val="tr-TR"/>
        </w:rPr>
        <w:t>.</w:t>
      </w:r>
      <w:r w:rsidR="00A4103F" w:rsidRPr="00A4103F">
        <w:rPr>
          <w:rFonts w:ascii="Garamond" w:hAnsi="Garamond"/>
          <w:lang w:val="tr-TR"/>
        </w:rPr>
        <w:t xml:space="preserve">2021 tarihindeki motorin litre fiyatı KDV hariç 6,16 TL (İstanbul Avrupa VPRO </w:t>
      </w:r>
      <w:proofErr w:type="spellStart"/>
      <w:r w:rsidR="00A4103F" w:rsidRPr="00A4103F">
        <w:rPr>
          <w:rFonts w:ascii="Garamond" w:hAnsi="Garamond"/>
          <w:lang w:val="tr-TR"/>
        </w:rPr>
        <w:t>Diesel</w:t>
      </w:r>
      <w:proofErr w:type="spellEnd"/>
      <w:r w:rsidR="00A4103F" w:rsidRPr="00A4103F">
        <w:rPr>
          <w:rFonts w:ascii="Garamond" w:hAnsi="Garamond"/>
          <w:lang w:val="tr-TR"/>
        </w:rPr>
        <w:t>) olarak alınmıştır. Motorin litre fiyatının %10 üzerinde artması veya azalması durumunda söz konusu artış veya azalış karşılıklı mutabakat ile toplam güzergâh fiyatının 1/3'üne yansıtılır. Değişimler senede birden fazla olabilir.</w:t>
      </w:r>
      <w:r w:rsidR="00A70E17">
        <w:rPr>
          <w:rFonts w:ascii="Garamond" w:hAnsi="Garamond"/>
          <w:lang w:val="tr-TR"/>
        </w:rPr>
        <w:t xml:space="preserve"> </w:t>
      </w:r>
      <w:r w:rsidR="00A4103F" w:rsidRPr="00A4103F">
        <w:rPr>
          <w:rFonts w:ascii="Garamond" w:hAnsi="Garamond"/>
          <w:lang w:val="tr-TR"/>
        </w:rPr>
        <w:t xml:space="preserve"> Fiyatın 2/3’lük kısmı yılda bir defa yıllık değişim (Bir önceki yılın aynı ayına göre değişim) değerleri baz alınacak şekilde TÜFE + ÜFE ortalamasına göre güncellenecektir.</w:t>
      </w:r>
    </w:p>
    <w:p w14:paraId="7A0E4D21" w14:textId="77777777" w:rsidR="008A1501" w:rsidRDefault="008A1501" w:rsidP="008A1501">
      <w:pPr>
        <w:pStyle w:val="ListParagraph"/>
        <w:spacing w:after="0"/>
        <w:rPr>
          <w:rFonts w:ascii="Garamond" w:hAnsi="Garamond"/>
          <w:lang w:val="tr-TR"/>
        </w:rPr>
      </w:pPr>
    </w:p>
    <w:p w14:paraId="53200A31" w14:textId="1505A614" w:rsidR="00A8447D" w:rsidRDefault="00A8447D" w:rsidP="008A1501">
      <w:pPr>
        <w:numPr>
          <w:ilvl w:val="0"/>
          <w:numId w:val="5"/>
        </w:numPr>
        <w:spacing w:after="0" w:line="240" w:lineRule="auto"/>
        <w:ind w:left="720" w:hanging="720"/>
        <w:jc w:val="both"/>
        <w:rPr>
          <w:rFonts w:ascii="Garamond" w:hAnsi="Garamond"/>
          <w:lang w:val="tr-TR"/>
        </w:rPr>
      </w:pPr>
      <w:r w:rsidRPr="008A1501">
        <w:rPr>
          <w:rFonts w:ascii="Garamond" w:hAnsi="Garamond"/>
          <w:lang w:val="tr-TR"/>
        </w:rPr>
        <w:lastRenderedPageBreak/>
        <w:t xml:space="preserve">Kampüsler arasında öğrenci ders programlarından veya başkaca sebeplerden kaynaklanan bir değişiklik sebebiyle şartnamede belirtilen </w:t>
      </w:r>
      <w:proofErr w:type="gramStart"/>
      <w:r w:rsidRPr="008A1501">
        <w:rPr>
          <w:rFonts w:ascii="Garamond" w:hAnsi="Garamond"/>
          <w:lang w:val="tr-TR"/>
        </w:rPr>
        <w:t>güzerg</w:t>
      </w:r>
      <w:r w:rsidR="008A1501">
        <w:rPr>
          <w:rFonts w:ascii="Garamond" w:hAnsi="Garamond"/>
          <w:lang w:val="tr-TR"/>
        </w:rPr>
        <w:t>a</w:t>
      </w:r>
      <w:r w:rsidRPr="008A1501">
        <w:rPr>
          <w:rFonts w:ascii="Garamond" w:hAnsi="Garamond"/>
          <w:lang w:val="tr-TR"/>
        </w:rPr>
        <w:t>h</w:t>
      </w:r>
      <w:proofErr w:type="gramEnd"/>
      <w:r w:rsidRPr="008A1501">
        <w:rPr>
          <w:rFonts w:ascii="Garamond" w:hAnsi="Garamond"/>
          <w:lang w:val="tr-TR"/>
        </w:rPr>
        <w:t xml:space="preserve"> ve fiyat tekliflerinde ortaya çıkacak kilometre farkı </w:t>
      </w:r>
      <w:r w:rsidR="00D02E61">
        <w:rPr>
          <w:rFonts w:ascii="Garamond" w:hAnsi="Garamond"/>
          <w:lang w:val="tr-TR"/>
        </w:rPr>
        <w:t>4 (dört)</w:t>
      </w:r>
      <w:r w:rsidRPr="008A1501">
        <w:rPr>
          <w:rFonts w:ascii="Garamond" w:hAnsi="Garamond"/>
          <w:lang w:val="tr-TR"/>
        </w:rPr>
        <w:t xml:space="preserve"> kilometreye kadar olursa FİRMA</w:t>
      </w:r>
      <w:r w:rsidR="008A1501">
        <w:rPr>
          <w:rFonts w:ascii="Garamond" w:hAnsi="Garamond"/>
          <w:lang w:val="tr-TR"/>
        </w:rPr>
        <w:t>’</w:t>
      </w:r>
      <w:r w:rsidRPr="008A1501">
        <w:rPr>
          <w:rFonts w:ascii="Garamond" w:hAnsi="Garamond"/>
          <w:lang w:val="tr-TR"/>
        </w:rPr>
        <w:t xml:space="preserve">nın herhangi bir fazla ücret talebi olmayacaktır. </w:t>
      </w:r>
      <w:r w:rsidR="00D02E61">
        <w:rPr>
          <w:rFonts w:ascii="Garamond" w:hAnsi="Garamond"/>
          <w:lang w:val="tr-TR"/>
        </w:rPr>
        <w:t>4</w:t>
      </w:r>
      <w:r w:rsidRPr="008A1501">
        <w:rPr>
          <w:rFonts w:ascii="Garamond" w:hAnsi="Garamond"/>
          <w:lang w:val="tr-TR"/>
        </w:rPr>
        <w:t xml:space="preserve"> kilometreden fazla bir değişiklik olması halinde </w:t>
      </w:r>
      <w:r w:rsidR="00B41147">
        <w:rPr>
          <w:rFonts w:ascii="Garamond" w:hAnsi="Garamond"/>
          <w:lang w:val="tr-TR"/>
        </w:rPr>
        <w:t>FİRMA</w:t>
      </w:r>
      <w:r w:rsidRPr="008A1501">
        <w:rPr>
          <w:rFonts w:ascii="Garamond" w:hAnsi="Garamond"/>
          <w:lang w:val="tr-TR"/>
        </w:rPr>
        <w:t xml:space="preserve"> </w:t>
      </w:r>
      <w:r w:rsidR="00D02E61">
        <w:rPr>
          <w:rFonts w:ascii="Garamond" w:hAnsi="Garamond"/>
          <w:lang w:val="tr-TR"/>
        </w:rPr>
        <w:t>4</w:t>
      </w:r>
      <w:r w:rsidRPr="008A1501">
        <w:rPr>
          <w:rFonts w:ascii="Garamond" w:hAnsi="Garamond"/>
          <w:lang w:val="tr-TR"/>
        </w:rPr>
        <w:t xml:space="preserve"> km</w:t>
      </w:r>
      <w:r w:rsidR="008A1501">
        <w:rPr>
          <w:rFonts w:ascii="Garamond" w:hAnsi="Garamond"/>
          <w:lang w:val="tr-TR"/>
        </w:rPr>
        <w:t>’</w:t>
      </w:r>
      <w:r w:rsidRPr="008A1501">
        <w:rPr>
          <w:rFonts w:ascii="Garamond" w:hAnsi="Garamond"/>
          <w:lang w:val="tr-TR"/>
        </w:rPr>
        <w:t>den sonrası için kilometre başına ücret talep edebileceği gibi, teknik şartnamede belirtilen kilometreden düşük kilometre hesap edilmesi halinde BİLGİ tarafından ödenen bedelde, eksik kilometre oranında düşüş yapılacaktır.</w:t>
      </w:r>
    </w:p>
    <w:p w14:paraId="003ACC27" w14:textId="77777777" w:rsidR="002E72CC" w:rsidRDefault="002E72CC" w:rsidP="002E72CC">
      <w:pPr>
        <w:pStyle w:val="ListParagraph"/>
        <w:spacing w:after="0"/>
        <w:rPr>
          <w:rFonts w:ascii="Garamond" w:hAnsi="Garamond"/>
          <w:lang w:val="tr-TR"/>
        </w:rPr>
      </w:pPr>
    </w:p>
    <w:p w14:paraId="4B89CAED" w14:textId="6D4942D8" w:rsidR="002E72CC" w:rsidRDefault="002E72CC" w:rsidP="008A1501">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038B5E1C" w14:textId="77777777" w:rsidR="0025767E" w:rsidRDefault="0025767E" w:rsidP="00290393">
      <w:pPr>
        <w:pStyle w:val="ListParagraph"/>
        <w:rPr>
          <w:rFonts w:ascii="Garamond" w:hAnsi="Garamond"/>
          <w:lang w:val="tr-TR"/>
        </w:rPr>
      </w:pPr>
    </w:p>
    <w:p w14:paraId="788390C1" w14:textId="77777777" w:rsidR="00752F47" w:rsidRPr="00752F47" w:rsidRDefault="00752F47" w:rsidP="00752F47">
      <w:pPr>
        <w:pStyle w:val="ListParagraph"/>
        <w:rPr>
          <w:rFonts w:ascii="Garamond" w:hAnsi="Garamond"/>
          <w:lang w:val="tr-TR"/>
        </w:rPr>
      </w:pPr>
    </w:p>
    <w:p w14:paraId="6A55356C" w14:textId="77777777"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5BC26FEB" w:rsidR="00752F47" w:rsidRPr="00700E4F" w:rsidRDefault="00FE2D48" w:rsidP="00752F47">
      <w:pPr>
        <w:numPr>
          <w:ilvl w:val="0"/>
          <w:numId w:val="6"/>
        </w:numPr>
        <w:spacing w:after="0" w:line="240" w:lineRule="auto"/>
        <w:ind w:left="540" w:hanging="540"/>
        <w:jc w:val="both"/>
        <w:rPr>
          <w:rFonts w:ascii="Garamond" w:hAnsi="Garamond"/>
          <w:lang w:val="tr-TR"/>
        </w:rPr>
      </w:pPr>
      <w:r w:rsidRPr="00FE2D48">
        <w:rPr>
          <w:rFonts w:ascii="Garamond" w:hAnsi="Garamond"/>
          <w:lang w:val="tr-TR"/>
        </w:rPr>
        <w:t xml:space="preserve">FİRMA, işbu sözleşme kapsamında sözleşme bedelinin %6’sı (yüzde altı) tutarında, en az </w:t>
      </w:r>
      <w:r>
        <w:rPr>
          <w:rFonts w:ascii="Garamond" w:hAnsi="Garamond"/>
          <w:lang w:val="tr-TR"/>
        </w:rPr>
        <w:t>24</w:t>
      </w:r>
      <w:r w:rsidRPr="00FE2D48">
        <w:rPr>
          <w:rFonts w:ascii="Garamond" w:hAnsi="Garamond"/>
          <w:lang w:val="tr-TR"/>
        </w:rPr>
        <w:t>(</w:t>
      </w:r>
      <w:proofErr w:type="spellStart"/>
      <w:r>
        <w:rPr>
          <w:rFonts w:ascii="Garamond" w:hAnsi="Garamond"/>
          <w:lang w:val="tr-TR"/>
        </w:rPr>
        <w:t>yirmidört</w:t>
      </w:r>
      <w:proofErr w:type="spellEnd"/>
      <w:r w:rsidRPr="00FE2D48">
        <w:rPr>
          <w:rFonts w:ascii="Garamond" w:hAnsi="Garamond"/>
          <w:lang w:val="tr-TR"/>
        </w:rPr>
        <w:t>) ay</w:t>
      </w:r>
      <w:r>
        <w:rPr>
          <w:rFonts w:ascii="Garamond" w:hAnsi="Garamond"/>
          <w:lang w:val="tr-TR"/>
        </w:rPr>
        <w:t xml:space="preserve"> </w:t>
      </w:r>
      <w:proofErr w:type="gramStart"/>
      <w:r>
        <w:rPr>
          <w:rFonts w:ascii="Garamond" w:hAnsi="Garamond"/>
          <w:lang w:val="tr-TR"/>
        </w:rPr>
        <w:t xml:space="preserve">süreli </w:t>
      </w:r>
      <w:r w:rsidRPr="00FE2D48">
        <w:rPr>
          <w:rFonts w:ascii="Garamond" w:hAnsi="Garamond"/>
          <w:lang w:val="tr-TR"/>
        </w:rPr>
        <w:t>,</w:t>
      </w:r>
      <w:proofErr w:type="gramEnd"/>
      <w:r w:rsidRPr="00FE2D48">
        <w:rPr>
          <w:rFonts w:ascii="Garamond" w:hAnsi="Garamond"/>
          <w:lang w:val="tr-TR"/>
        </w:rPr>
        <w:t xml:space="preserve"> şartsız, kat’i ve görüldüğünde nakden ve defaten ödemeli kesin teminat vermeyi taahhüt etmektedir.</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Paragraph"/>
        <w:spacing w:after="0"/>
        <w:rPr>
          <w:rFonts w:ascii="Garamond" w:hAnsi="Garamond"/>
          <w:lang w:val="tr-TR"/>
        </w:rPr>
      </w:pPr>
    </w:p>
    <w:p w14:paraId="3E2DF0DA" w14:textId="382177FE"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w:t>
      </w:r>
      <w:proofErr w:type="gramStart"/>
      <w:r w:rsidRPr="00752F47">
        <w:rPr>
          <w:rFonts w:ascii="Garamond" w:hAnsi="Garamond"/>
          <w:lang w:val="tr-TR"/>
        </w:rPr>
        <w:t xml:space="preserve">% </w:t>
      </w:r>
      <w:r w:rsidR="00FE2D48">
        <w:rPr>
          <w:rFonts w:ascii="Garamond" w:hAnsi="Garamond"/>
          <w:lang w:val="tr-TR"/>
        </w:rPr>
        <w:t>6</w:t>
      </w:r>
      <w:proofErr w:type="gramEnd"/>
      <w:r w:rsidR="00FE2D48">
        <w:rPr>
          <w:rFonts w:ascii="Garamond" w:hAnsi="Garamond"/>
          <w:lang w:val="tr-TR"/>
        </w:rPr>
        <w:t>’sı</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Paragraph"/>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Paragraph"/>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41AB243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Koltuk ve Sürücü sigortalarının yapılmadığının tespit edilmesi halinde araç başına 10.000 (</w:t>
      </w:r>
      <w:r>
        <w:rPr>
          <w:rFonts w:ascii="Garamond" w:hAnsi="Garamond"/>
          <w:lang w:val="tr-TR"/>
        </w:rPr>
        <w:t>o</w:t>
      </w:r>
      <w:r w:rsidRPr="00EA61EE">
        <w:rPr>
          <w:rFonts w:ascii="Garamond" w:hAnsi="Garamond"/>
          <w:lang w:val="tr-TR"/>
        </w:rPr>
        <w:t xml:space="preserve">nbin) TL cezai işlem uygulanacaktır. </w:t>
      </w:r>
    </w:p>
    <w:p w14:paraId="3C033999" w14:textId="77777777" w:rsidR="00EA61EE" w:rsidRPr="00EA61EE" w:rsidRDefault="00EA61EE" w:rsidP="00EA61EE">
      <w:pPr>
        <w:pStyle w:val="ListParagraph"/>
        <w:spacing w:after="0" w:line="240" w:lineRule="auto"/>
        <w:jc w:val="both"/>
        <w:rPr>
          <w:rFonts w:ascii="Garamond" w:hAnsi="Garamond"/>
          <w:lang w:val="tr-TR"/>
        </w:rPr>
      </w:pPr>
    </w:p>
    <w:p w14:paraId="7D78889D" w14:textId="2744FE54"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6331 sayılı yasa kapsamına giren konulardaki evraklarda eksikliklerin tespit edilmesi halinde araç başına 5.000 (</w:t>
      </w:r>
      <w:r w:rsidR="000E4C9A">
        <w:rPr>
          <w:rFonts w:ascii="Garamond" w:hAnsi="Garamond"/>
          <w:lang w:val="tr-TR"/>
        </w:rPr>
        <w:t>b</w:t>
      </w:r>
      <w:r w:rsidRPr="00EA61EE">
        <w:rPr>
          <w:rFonts w:ascii="Garamond" w:hAnsi="Garamond"/>
          <w:lang w:val="tr-TR"/>
        </w:rPr>
        <w:t xml:space="preserve">eşbin) TL cezai işlem uygulanır. </w:t>
      </w:r>
    </w:p>
    <w:p w14:paraId="141DDEE8" w14:textId="77777777" w:rsidR="00EA61EE" w:rsidRPr="00EA61EE" w:rsidRDefault="00EA61EE" w:rsidP="00EA61EE">
      <w:pPr>
        <w:pStyle w:val="ListParagraph"/>
        <w:spacing w:after="0" w:line="240" w:lineRule="auto"/>
        <w:jc w:val="both"/>
        <w:rPr>
          <w:rFonts w:ascii="Garamond" w:hAnsi="Garamond"/>
          <w:lang w:val="tr-TR"/>
        </w:rPr>
      </w:pPr>
    </w:p>
    <w:p w14:paraId="58FD2519" w14:textId="7DA73563"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lastRenderedPageBreak/>
        <w:t>Servis Araçları Hizmetleri Yönetmeliği kapsamına giren; muayene, trafik sigortası, kasko, yol izin belgesi gibi belgeleri bulundurmamak ve aracın bağlanmasına neden olmak ile araçta bulundurulması gereken teknik donanımın eksik olması halinde 5.000 (</w:t>
      </w:r>
      <w:r w:rsidR="000E4C9A">
        <w:rPr>
          <w:rFonts w:ascii="Garamond" w:hAnsi="Garamond"/>
          <w:lang w:val="tr-TR"/>
        </w:rPr>
        <w:t>b</w:t>
      </w:r>
      <w:r w:rsidRPr="00EA61EE">
        <w:rPr>
          <w:rFonts w:ascii="Garamond" w:hAnsi="Garamond"/>
          <w:lang w:val="tr-TR"/>
        </w:rPr>
        <w:t xml:space="preserve">eşbin) TL cezai işlem uygulanır. </w:t>
      </w:r>
    </w:p>
    <w:p w14:paraId="4F2E96CA" w14:textId="77777777" w:rsidR="00EA61EE" w:rsidRPr="00EA61EE" w:rsidRDefault="00EA61EE" w:rsidP="00EA61EE">
      <w:pPr>
        <w:spacing w:after="0" w:line="240" w:lineRule="auto"/>
        <w:jc w:val="both"/>
        <w:rPr>
          <w:rFonts w:ascii="Garamond" w:hAnsi="Garamond"/>
          <w:lang w:val="tr-TR"/>
        </w:rPr>
      </w:pPr>
    </w:p>
    <w:p w14:paraId="70BD8666" w14:textId="0ACE4532" w:rsidR="000E4C9A" w:rsidRDefault="00A70E17" w:rsidP="00EA61EE">
      <w:pPr>
        <w:pStyle w:val="ListParagraph"/>
        <w:numPr>
          <w:ilvl w:val="0"/>
          <w:numId w:val="13"/>
        </w:numPr>
        <w:spacing w:after="0" w:line="240" w:lineRule="auto"/>
        <w:jc w:val="both"/>
        <w:rPr>
          <w:rFonts w:ascii="Garamond" w:hAnsi="Garamond"/>
          <w:lang w:val="tr-TR"/>
        </w:rPr>
      </w:pPr>
      <w:r>
        <w:rPr>
          <w:rFonts w:ascii="Garamond" w:hAnsi="Garamond"/>
          <w:lang w:val="tr-TR"/>
        </w:rPr>
        <w:t>Öğrenci</w:t>
      </w:r>
      <w:r w:rsidR="00EA61EE" w:rsidRPr="00EA61EE">
        <w:rPr>
          <w:rFonts w:ascii="Garamond" w:hAnsi="Garamond"/>
          <w:lang w:val="tr-TR"/>
        </w:rPr>
        <w:t xml:space="preserve"> servislerinin yapılmaması halinde her bir eksik servis seferi için 1.000 (bin) TL, servislerin idarece o sefer için izin ve onay verdiği durumlar dışında, planlanandan daha düşük kapasiteli araç ile yapılması halinde her bir sefer 3.000. (</w:t>
      </w:r>
      <w:r w:rsidR="000E4C9A">
        <w:rPr>
          <w:rFonts w:ascii="Garamond" w:hAnsi="Garamond"/>
          <w:lang w:val="tr-TR"/>
        </w:rPr>
        <w:t>ü</w:t>
      </w:r>
      <w:r w:rsidR="00EA61EE" w:rsidRPr="00EA61EE">
        <w:rPr>
          <w:rFonts w:ascii="Garamond" w:hAnsi="Garamond"/>
          <w:lang w:val="tr-TR"/>
        </w:rPr>
        <w:t xml:space="preserve">çbin) TL cezai işlem uygulanır. Servisin yapılmaması ya da kapasite eksikliği nedeniyle servisten faydalanamayarak mağdur olan öğrencilerin ulaşım bedelleri, taksi perakende satış fişi ya da harcanan ulaşım bedelini gösteren belge ibrazıyla </w:t>
      </w:r>
      <w:r w:rsidR="000E4C9A">
        <w:rPr>
          <w:rFonts w:ascii="Garamond" w:hAnsi="Garamond"/>
          <w:lang w:val="tr-TR"/>
        </w:rPr>
        <w:t xml:space="preserve">FİRMA </w:t>
      </w:r>
      <w:r w:rsidR="00EA61EE" w:rsidRPr="00EA61EE">
        <w:rPr>
          <w:rFonts w:ascii="Garamond" w:hAnsi="Garamond"/>
          <w:lang w:val="tr-TR"/>
        </w:rPr>
        <w:t>tarafından ödenir.</w:t>
      </w:r>
    </w:p>
    <w:p w14:paraId="0285207B" w14:textId="7ABE472D" w:rsidR="00EA61EE" w:rsidRPr="000E4C9A" w:rsidRDefault="00EA61EE" w:rsidP="000E4C9A">
      <w:pPr>
        <w:spacing w:after="0" w:line="240" w:lineRule="auto"/>
        <w:jc w:val="both"/>
        <w:rPr>
          <w:rFonts w:ascii="Garamond" w:hAnsi="Garamond"/>
          <w:lang w:val="tr-TR"/>
        </w:rPr>
      </w:pPr>
      <w:r w:rsidRPr="000E4C9A">
        <w:rPr>
          <w:rFonts w:ascii="Garamond" w:hAnsi="Garamond"/>
          <w:lang w:val="tr-TR"/>
        </w:rPr>
        <w:t xml:space="preserve"> </w:t>
      </w:r>
    </w:p>
    <w:p w14:paraId="483BAD7B" w14:textId="3458164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sürücülerinin trafik kurallarına (hız sınırı limitlerine uymaması, trafik işaret ve işaretçilerine dikkat etmemesi, alkollü araç kullanması, sesli müzik dinlemes</w:t>
      </w:r>
      <w:r w:rsidR="000E4C9A">
        <w:rPr>
          <w:rFonts w:ascii="Garamond" w:hAnsi="Garamond"/>
          <w:lang w:val="tr-TR"/>
        </w:rPr>
        <w:t>i</w:t>
      </w:r>
      <w:r w:rsidRPr="00EA61EE">
        <w:rPr>
          <w:rFonts w:ascii="Garamond" w:hAnsi="Garamond"/>
          <w:lang w:val="tr-TR"/>
        </w:rPr>
        <w:t>, seyir halinde iken cep telefonu ile konuşması, film izlemesi vb.) uymadığının araç sorumlusu veya servis personeli tarafından tespit edilmesi halinde 1.000 (Bin) TL cezai işlem uygulanacaktır. Bu sebeplerle resmi makamlarca düzenlenecek idari para cezalar</w:t>
      </w:r>
      <w:r w:rsidR="000E4C9A">
        <w:rPr>
          <w:rFonts w:ascii="Garamond" w:hAnsi="Garamond"/>
          <w:lang w:val="tr-TR"/>
        </w:rPr>
        <w:t>ından</w:t>
      </w:r>
      <w:r w:rsidRPr="00EA61EE">
        <w:rPr>
          <w:rFonts w:ascii="Garamond" w:hAnsi="Garamond"/>
          <w:lang w:val="tr-TR"/>
        </w:rPr>
        <w:t xml:space="preserve"> hiçbir şekilde </w:t>
      </w:r>
      <w:r w:rsidR="000E4C9A">
        <w:rPr>
          <w:rFonts w:ascii="Garamond" w:hAnsi="Garamond"/>
          <w:lang w:val="tr-TR"/>
        </w:rPr>
        <w:t>BİLGİ</w:t>
      </w:r>
      <w:r w:rsidRPr="00EA61EE">
        <w:rPr>
          <w:rFonts w:ascii="Garamond" w:hAnsi="Garamond"/>
          <w:lang w:val="tr-TR"/>
        </w:rPr>
        <w:t xml:space="preserve"> sorumlu olmayacaktır. Araçların trafik kurallarına uygun şekilde kullanılmasından </w:t>
      </w:r>
      <w:r w:rsidR="000E4C9A">
        <w:rPr>
          <w:rFonts w:ascii="Garamond" w:hAnsi="Garamond"/>
          <w:lang w:val="tr-TR"/>
        </w:rPr>
        <w:t>FİRMA</w:t>
      </w:r>
      <w:r w:rsidRPr="00EA61EE">
        <w:rPr>
          <w:rFonts w:ascii="Garamond" w:hAnsi="Garamond"/>
          <w:lang w:val="tr-TR"/>
        </w:rPr>
        <w:t xml:space="preserve"> sorumlu olup, şehir içi </w:t>
      </w:r>
      <w:r w:rsidR="000E4C9A">
        <w:rPr>
          <w:rFonts w:ascii="Garamond" w:hAnsi="Garamond"/>
          <w:lang w:val="tr-TR"/>
        </w:rPr>
        <w:t>veya</w:t>
      </w:r>
      <w:r w:rsidRPr="00EA61EE">
        <w:rPr>
          <w:rFonts w:ascii="Garamond" w:hAnsi="Garamond"/>
          <w:lang w:val="tr-TR"/>
        </w:rPr>
        <w:t xml:space="preserve"> şehir dışında yasalarca tebliğ edilmiş olan hız haddi kuralına uyarak taşınan </w:t>
      </w:r>
      <w:r w:rsidR="00A70E17">
        <w:rPr>
          <w:rFonts w:ascii="Garamond" w:hAnsi="Garamond"/>
          <w:lang w:val="tr-TR"/>
        </w:rPr>
        <w:t>yolcunun</w:t>
      </w:r>
      <w:r w:rsidRPr="00EA61EE">
        <w:rPr>
          <w:rFonts w:ascii="Garamond" w:hAnsi="Garamond"/>
          <w:lang w:val="tr-TR"/>
        </w:rPr>
        <w:t xml:space="preserve"> can, mal ve huzuru sağlanacaktır.</w:t>
      </w:r>
    </w:p>
    <w:p w14:paraId="0366DC8B" w14:textId="77777777" w:rsidR="000E4C9A" w:rsidRPr="000E4C9A" w:rsidRDefault="000E4C9A" w:rsidP="000E4C9A">
      <w:pPr>
        <w:spacing w:after="0" w:line="240" w:lineRule="auto"/>
        <w:jc w:val="both"/>
        <w:rPr>
          <w:rFonts w:ascii="Garamond" w:hAnsi="Garamond"/>
          <w:lang w:val="tr-TR"/>
        </w:rPr>
      </w:pPr>
    </w:p>
    <w:p w14:paraId="347B1444" w14:textId="0C67621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Sürücü veya </w:t>
      </w:r>
      <w:r w:rsidR="000E4C9A">
        <w:rPr>
          <w:rFonts w:ascii="Garamond" w:hAnsi="Garamond"/>
          <w:lang w:val="tr-TR"/>
        </w:rPr>
        <w:t>FİRMA’nın</w:t>
      </w:r>
      <w:r w:rsidRPr="00EA61EE">
        <w:rPr>
          <w:rFonts w:ascii="Garamond" w:hAnsi="Garamond"/>
          <w:lang w:val="tr-TR"/>
        </w:rPr>
        <w:t xml:space="preserve"> diğer personelinin </w:t>
      </w:r>
      <w:r w:rsidR="000E4C9A">
        <w:rPr>
          <w:rFonts w:ascii="Garamond" w:hAnsi="Garamond"/>
          <w:lang w:val="tr-TR"/>
        </w:rPr>
        <w:t xml:space="preserve">BİLGİ </w:t>
      </w:r>
      <w:r w:rsidRPr="00EA61EE">
        <w:rPr>
          <w:rFonts w:ascii="Garamond" w:hAnsi="Garamond"/>
          <w:lang w:val="tr-TR"/>
        </w:rPr>
        <w:t xml:space="preserve">personeli veya öğrencisi ile iş disiplini ve ahlakına aykırı konuşması, trafikte diğer araç sürücüleri ile tartışması, araç içinde tütün </w:t>
      </w:r>
      <w:r w:rsidR="000E4C9A" w:rsidRPr="00EA61EE">
        <w:rPr>
          <w:rFonts w:ascii="Garamond" w:hAnsi="Garamond"/>
          <w:lang w:val="tr-TR"/>
        </w:rPr>
        <w:t>mamulleri</w:t>
      </w:r>
      <w:r w:rsidRPr="00EA61EE">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1.000 (bin) TL cezai işlem uygulanacaktır.</w:t>
      </w:r>
    </w:p>
    <w:p w14:paraId="752ACB24" w14:textId="77777777" w:rsidR="000E4C9A" w:rsidRPr="000E4C9A" w:rsidRDefault="000E4C9A" w:rsidP="000E4C9A">
      <w:pPr>
        <w:spacing w:after="0" w:line="240" w:lineRule="auto"/>
        <w:jc w:val="both"/>
        <w:rPr>
          <w:rFonts w:ascii="Garamond" w:hAnsi="Garamond"/>
          <w:lang w:val="tr-TR"/>
        </w:rPr>
      </w:pPr>
    </w:p>
    <w:p w14:paraId="70C5313E" w14:textId="55216912"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yapılması gereken hizmet için kullanılan araçların üzerinde </w:t>
      </w:r>
      <w:r w:rsidR="000E4C9A">
        <w:rPr>
          <w:rFonts w:ascii="Garamond" w:hAnsi="Garamond"/>
          <w:lang w:val="tr-TR"/>
        </w:rPr>
        <w:t>FİRMA</w:t>
      </w:r>
      <w:r w:rsidRPr="00EA61EE">
        <w:rPr>
          <w:rFonts w:ascii="Garamond" w:hAnsi="Garamond"/>
          <w:lang w:val="tr-TR"/>
        </w:rPr>
        <w:t xml:space="preserve"> ve </w:t>
      </w:r>
      <w:r w:rsidR="000E4C9A">
        <w:rPr>
          <w:rFonts w:ascii="Garamond" w:hAnsi="Garamond"/>
          <w:lang w:val="tr-TR"/>
        </w:rPr>
        <w:t xml:space="preserve">BİLGİ’yi </w:t>
      </w:r>
      <w:r w:rsidRPr="00EA61EE">
        <w:rPr>
          <w:rFonts w:ascii="Garamond" w:hAnsi="Garamond"/>
          <w:lang w:val="tr-TR"/>
        </w:rPr>
        <w:t xml:space="preserve">temsil eden ve sözleşmede yer alan logo, işaret vb. </w:t>
      </w:r>
      <w:r w:rsidR="000E4C9A">
        <w:rPr>
          <w:rFonts w:ascii="Garamond" w:hAnsi="Garamond"/>
          <w:lang w:val="tr-TR"/>
        </w:rPr>
        <w:t>i</w:t>
      </w:r>
      <w:r w:rsidRPr="00EA61EE">
        <w:rPr>
          <w:rFonts w:ascii="Garamond" w:hAnsi="Garamond"/>
          <w:lang w:val="tr-TR"/>
        </w:rPr>
        <w:t>şaretler dışında, dizi, siyasi, ticari, sportif ve logolar ile bunun gibi yazı ve bayrakların asılması, başka firma ya</w:t>
      </w:r>
      <w:r w:rsidR="000E4C9A">
        <w:rPr>
          <w:rFonts w:ascii="Garamond" w:hAnsi="Garamond"/>
          <w:lang w:val="tr-TR"/>
        </w:rPr>
        <w:t xml:space="preserve"> </w:t>
      </w:r>
      <w:r w:rsidRPr="00EA61EE">
        <w:rPr>
          <w:rFonts w:ascii="Garamond" w:hAnsi="Garamond"/>
          <w:lang w:val="tr-TR"/>
        </w:rPr>
        <w:t xml:space="preserve">da kurumlara ait logo bulunduğunun tespit edilmesi halinde 1.000 (bin) TL cezai işlem uygulanır. </w:t>
      </w:r>
    </w:p>
    <w:p w14:paraId="7DC8C6A7" w14:textId="77777777" w:rsidR="000E4C9A" w:rsidRPr="000E4C9A" w:rsidRDefault="000E4C9A" w:rsidP="000E4C9A">
      <w:pPr>
        <w:spacing w:after="0" w:line="240" w:lineRule="auto"/>
        <w:jc w:val="both"/>
        <w:rPr>
          <w:rFonts w:ascii="Garamond" w:hAnsi="Garamond"/>
          <w:lang w:val="tr-TR"/>
        </w:rPr>
      </w:pPr>
    </w:p>
    <w:p w14:paraId="57FF0EBC" w14:textId="61DC0E9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Servisin ayakta yolcu taşıdığı tespit edilmesi halinde 2.000 (</w:t>
      </w:r>
      <w:r w:rsidR="000E4C9A">
        <w:rPr>
          <w:rFonts w:ascii="Garamond" w:hAnsi="Garamond"/>
          <w:lang w:val="tr-TR"/>
        </w:rPr>
        <w:t>i</w:t>
      </w:r>
      <w:r w:rsidRPr="00EA61EE">
        <w:rPr>
          <w:rFonts w:ascii="Garamond" w:hAnsi="Garamond"/>
          <w:lang w:val="tr-TR"/>
        </w:rPr>
        <w:t xml:space="preserve">kibin) TL cezai işlem uygulanacaktır. </w:t>
      </w:r>
    </w:p>
    <w:p w14:paraId="5229D548" w14:textId="77777777" w:rsidR="000E4C9A" w:rsidRPr="000E4C9A" w:rsidRDefault="000E4C9A" w:rsidP="000E4C9A">
      <w:pPr>
        <w:spacing w:after="0" w:line="240" w:lineRule="auto"/>
        <w:jc w:val="both"/>
        <w:rPr>
          <w:rFonts w:ascii="Garamond" w:hAnsi="Garamond"/>
          <w:lang w:val="tr-TR"/>
        </w:rPr>
      </w:pPr>
    </w:p>
    <w:p w14:paraId="6EE51BD5" w14:textId="3BDE864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1.000 (bin) TL cezai işlem uygulanır. </w:t>
      </w:r>
    </w:p>
    <w:p w14:paraId="62D1FADA" w14:textId="77777777" w:rsidR="000E4C9A" w:rsidRPr="000E4C9A" w:rsidRDefault="000E4C9A" w:rsidP="000E4C9A">
      <w:pPr>
        <w:spacing w:after="0" w:line="240" w:lineRule="auto"/>
        <w:jc w:val="both"/>
        <w:rPr>
          <w:rFonts w:ascii="Garamond" w:hAnsi="Garamond"/>
          <w:lang w:val="tr-TR"/>
        </w:rPr>
      </w:pPr>
    </w:p>
    <w:p w14:paraId="0180D3F2" w14:textId="571A41B3"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FİRMA </w:t>
      </w:r>
      <w:r w:rsidR="00EA61EE" w:rsidRPr="00EA61EE">
        <w:rPr>
          <w:rFonts w:ascii="Garamond" w:hAnsi="Garamond"/>
          <w:lang w:val="tr-TR"/>
        </w:rPr>
        <w:t xml:space="preserve">tarafından </w:t>
      </w:r>
      <w:r>
        <w:rPr>
          <w:rFonts w:ascii="Garamond" w:hAnsi="Garamond"/>
          <w:lang w:val="tr-TR"/>
        </w:rPr>
        <w:t xml:space="preserve">teknik </w:t>
      </w:r>
      <w:r w:rsidR="00EA61EE" w:rsidRPr="00EA61EE">
        <w:rPr>
          <w:rFonts w:ascii="Garamond" w:hAnsi="Garamond"/>
          <w:lang w:val="tr-TR"/>
        </w:rPr>
        <w:t xml:space="preserve">şartnamede belirtilen modelden (sene olarak) daha eski model araçlarla servis yapıldığının tespit edilmesi halinde tespit edilen her araç için 2.000 (İkibin) TL cezai işlem uygulanır. Ayrıca; ceza uygulandığı gibi araç tam sefer yapmamış kabul edilir ve o günkü yevmiyesi ödenmez. </w:t>
      </w:r>
    </w:p>
    <w:p w14:paraId="7DEA90DE" w14:textId="77777777" w:rsidR="000E4C9A" w:rsidRPr="00EA61EE" w:rsidRDefault="000E4C9A" w:rsidP="000E4C9A">
      <w:pPr>
        <w:pStyle w:val="ListParagraph"/>
        <w:spacing w:after="0" w:line="240" w:lineRule="auto"/>
        <w:jc w:val="both"/>
        <w:rPr>
          <w:rFonts w:ascii="Garamond" w:hAnsi="Garamond"/>
          <w:lang w:val="tr-TR"/>
        </w:rPr>
      </w:pPr>
    </w:p>
    <w:p w14:paraId="464F9F37" w14:textId="2AC4900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belirlenmiş olan; kılık-kıyafete kurallarına uymamak, kirli, hasarlı veya kazalı araçlarla servis yapıldığının tespit edilmesi halinde 1.000 (bin) TL cezai işlem uygulanır. </w:t>
      </w:r>
    </w:p>
    <w:p w14:paraId="51D74938" w14:textId="77777777" w:rsidR="000E4C9A" w:rsidRPr="000E4C9A" w:rsidRDefault="000E4C9A" w:rsidP="000E4C9A">
      <w:pPr>
        <w:spacing w:after="0" w:line="240" w:lineRule="auto"/>
        <w:jc w:val="both"/>
        <w:rPr>
          <w:rFonts w:ascii="Garamond" w:hAnsi="Garamond"/>
          <w:lang w:val="tr-TR"/>
        </w:rPr>
      </w:pPr>
    </w:p>
    <w:p w14:paraId="779BD293" w14:textId="533231C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Planlı güzergahın kullanılmaması ve planlı güzergahta belirtilen ilk ve son duraklara gidilmediğinin tespit edilmesi halinde 1.000 (Bin) TL cezai işlem uygulanır. </w:t>
      </w:r>
    </w:p>
    <w:p w14:paraId="47AD1F79" w14:textId="77777777" w:rsidR="000E4C9A" w:rsidRPr="000E4C9A" w:rsidRDefault="000E4C9A" w:rsidP="000E4C9A">
      <w:pPr>
        <w:spacing w:after="0" w:line="240" w:lineRule="auto"/>
        <w:jc w:val="both"/>
        <w:rPr>
          <w:rFonts w:ascii="Garamond" w:hAnsi="Garamond"/>
          <w:lang w:val="tr-TR"/>
        </w:rPr>
      </w:pPr>
    </w:p>
    <w:p w14:paraId="2FEA55A7" w14:textId="63C4CE98"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Servis araçlarının geçerli bir mazeret olmaksızın hareket noktalarından hareket saatini 15 (Onbeş) dakika erken veya geç hareket etmesi halinde 1.000 (Bin) TL cezai işlem uygulanır. </w:t>
      </w:r>
    </w:p>
    <w:p w14:paraId="10367A5C" w14:textId="77777777" w:rsidR="000E4C9A" w:rsidRPr="000E4C9A" w:rsidRDefault="000E4C9A" w:rsidP="000E4C9A">
      <w:pPr>
        <w:spacing w:after="0" w:line="240" w:lineRule="auto"/>
        <w:jc w:val="both"/>
        <w:rPr>
          <w:rFonts w:ascii="Garamond" w:hAnsi="Garamond"/>
          <w:lang w:val="tr-TR"/>
        </w:rPr>
      </w:pPr>
    </w:p>
    <w:p w14:paraId="4BE4B212" w14:textId="55973AB6"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lastRenderedPageBreak/>
        <w:t>BİLGİ</w:t>
      </w:r>
      <w:r w:rsidR="00EA61EE" w:rsidRPr="00EA61EE">
        <w:rPr>
          <w:rFonts w:ascii="Garamond" w:hAnsi="Garamond"/>
          <w:lang w:val="tr-TR"/>
        </w:rPr>
        <w:t>’nin uygun bulmadığı sürücüler ve araçların çalıştırıldığının tespiti halinde, her gün için 3.000 (</w:t>
      </w:r>
      <w:r>
        <w:rPr>
          <w:rFonts w:ascii="Garamond" w:hAnsi="Garamond"/>
          <w:lang w:val="tr-TR"/>
        </w:rPr>
        <w:t>ü</w:t>
      </w:r>
      <w:r w:rsidR="00EA61EE" w:rsidRPr="00EA61EE">
        <w:rPr>
          <w:rFonts w:ascii="Garamond" w:hAnsi="Garamond"/>
          <w:lang w:val="tr-TR"/>
        </w:rPr>
        <w:t>ç</w:t>
      </w:r>
      <w:r>
        <w:rPr>
          <w:rFonts w:ascii="Garamond" w:hAnsi="Garamond"/>
          <w:lang w:val="tr-TR"/>
        </w:rPr>
        <w:t>b</w:t>
      </w:r>
      <w:r w:rsidR="00EA61EE" w:rsidRPr="00EA61EE">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EC302B" w:rsidRDefault="00EC302B" w:rsidP="00EC302B">
      <w:pPr>
        <w:spacing w:after="0" w:line="240" w:lineRule="auto"/>
        <w:jc w:val="both"/>
        <w:rPr>
          <w:rFonts w:ascii="Garamond" w:hAnsi="Garamond"/>
          <w:lang w:val="tr-TR"/>
        </w:rPr>
      </w:pPr>
    </w:p>
    <w:p w14:paraId="1F90448B" w14:textId="211DFB42"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 xml:space="preserve">, </w:t>
      </w:r>
      <w:r>
        <w:rPr>
          <w:rFonts w:ascii="Garamond" w:hAnsi="Garamond"/>
          <w:lang w:val="tr-TR"/>
        </w:rPr>
        <w:t>BİLGİ’</w:t>
      </w:r>
      <w:r w:rsidR="00EA61EE" w:rsidRPr="00EA61EE">
        <w:rPr>
          <w:rFonts w:ascii="Garamond" w:hAnsi="Garamond"/>
          <w:lang w:val="tr-TR"/>
        </w:rPr>
        <w:t>nin onayını almadan şartnameye uygun olsa dahi araçları değiştirmesi halinde, her araç için günlük 1</w:t>
      </w:r>
      <w:r>
        <w:rPr>
          <w:rFonts w:ascii="Garamond" w:hAnsi="Garamond"/>
          <w:lang w:val="tr-TR"/>
        </w:rPr>
        <w:t>.</w:t>
      </w:r>
      <w:r w:rsidR="00EA61EE" w:rsidRPr="00EA61EE">
        <w:rPr>
          <w:rFonts w:ascii="Garamond" w:hAnsi="Garamond"/>
          <w:lang w:val="tr-TR"/>
        </w:rPr>
        <w:t xml:space="preserve">000 </w:t>
      </w:r>
      <w:r>
        <w:rPr>
          <w:rFonts w:ascii="Garamond" w:hAnsi="Garamond"/>
          <w:lang w:val="tr-TR"/>
        </w:rPr>
        <w:t xml:space="preserve">(bin) </w:t>
      </w:r>
      <w:r w:rsidR="00EA61EE" w:rsidRPr="00EA61EE">
        <w:rPr>
          <w:rFonts w:ascii="Garamond" w:hAnsi="Garamond"/>
          <w:lang w:val="tr-TR"/>
        </w:rPr>
        <w:t xml:space="preserve">TL ceza kesilir. </w:t>
      </w:r>
    </w:p>
    <w:p w14:paraId="17E3CEF7" w14:textId="77777777" w:rsidR="00EC302B" w:rsidRPr="00EC302B" w:rsidRDefault="00EC302B" w:rsidP="00EC302B">
      <w:pPr>
        <w:spacing w:after="0" w:line="240" w:lineRule="auto"/>
        <w:jc w:val="both"/>
        <w:rPr>
          <w:rFonts w:ascii="Garamond" w:hAnsi="Garamond"/>
          <w:lang w:val="tr-TR"/>
        </w:rPr>
      </w:pPr>
    </w:p>
    <w:p w14:paraId="71DD1B2C" w14:textId="09FE6920" w:rsidR="00D24C25" w:rsidRDefault="00EC302B" w:rsidP="00A70E17">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’n</w:t>
      </w:r>
      <w:r>
        <w:rPr>
          <w:rFonts w:ascii="Garamond" w:hAnsi="Garamond"/>
          <w:lang w:val="tr-TR"/>
        </w:rPr>
        <w:t>ı</w:t>
      </w:r>
      <w:r w:rsidR="00EA61EE" w:rsidRPr="00EA61EE">
        <w:rPr>
          <w:rFonts w:ascii="Garamond" w:hAnsi="Garamond"/>
          <w:lang w:val="tr-TR"/>
        </w:rPr>
        <w:t xml:space="preserve">n görevli personelinin </w:t>
      </w:r>
      <w:r>
        <w:rPr>
          <w:rFonts w:ascii="Garamond" w:hAnsi="Garamond"/>
          <w:lang w:val="tr-TR"/>
        </w:rPr>
        <w:t>BİLGİ</w:t>
      </w:r>
      <w:r w:rsidR="00EA61EE" w:rsidRPr="00EA61EE">
        <w:rPr>
          <w:rFonts w:ascii="Garamond" w:hAnsi="Garamond"/>
          <w:lang w:val="tr-TR"/>
        </w:rPr>
        <w:t xml:space="preserve">’nin izni olmadan ve kanunen geçerli mazeretsiz olarak </w:t>
      </w:r>
      <w:r>
        <w:rPr>
          <w:rFonts w:ascii="Garamond" w:hAnsi="Garamond"/>
          <w:lang w:val="tr-TR"/>
        </w:rPr>
        <w:t>BİLGİ</w:t>
      </w:r>
      <w:r w:rsidR="00EA61EE" w:rsidRPr="00EA61EE">
        <w:rPr>
          <w:rFonts w:ascii="Garamond" w:hAnsi="Garamond"/>
          <w:lang w:val="tr-TR"/>
        </w:rPr>
        <w:t>’deki görevinin başında bulunmadığı takdirde her gün için 500 (</w:t>
      </w:r>
      <w:r>
        <w:rPr>
          <w:rFonts w:ascii="Garamond" w:hAnsi="Garamond"/>
          <w:lang w:val="tr-TR"/>
        </w:rPr>
        <w:t>b</w:t>
      </w:r>
      <w:r w:rsidR="00EA61EE" w:rsidRPr="00EA61EE">
        <w:rPr>
          <w:rFonts w:ascii="Garamond" w:hAnsi="Garamond"/>
          <w:lang w:val="tr-TR"/>
        </w:rPr>
        <w:t xml:space="preserve">eşyüz) TL cezai işlem uygulanacaktır. </w:t>
      </w:r>
    </w:p>
    <w:p w14:paraId="0013B0FE" w14:textId="77777777" w:rsidR="00A70E17" w:rsidRPr="00A70E17" w:rsidRDefault="00A70E17" w:rsidP="00A70E17">
      <w:pPr>
        <w:spacing w:after="0" w:line="240" w:lineRule="auto"/>
        <w:jc w:val="both"/>
        <w:rPr>
          <w:rFonts w:ascii="Garamond" w:hAnsi="Garamond"/>
          <w:lang w:val="tr-TR"/>
        </w:rPr>
      </w:pPr>
    </w:p>
    <w:p w14:paraId="16E1B037" w14:textId="1983D9F0" w:rsidR="00D24C25" w:rsidRPr="00D24C25" w:rsidRDefault="00D24C25" w:rsidP="00D24C25">
      <w:pPr>
        <w:pStyle w:val="ListParagraph"/>
        <w:numPr>
          <w:ilvl w:val="0"/>
          <w:numId w:val="13"/>
        </w:numPr>
        <w:spacing w:after="0" w:line="240" w:lineRule="auto"/>
        <w:jc w:val="both"/>
        <w:rPr>
          <w:rFonts w:ascii="Garamond" w:hAnsi="Garamond"/>
          <w:lang w:val="tr-TR"/>
        </w:rPr>
      </w:pPr>
      <w:r w:rsidRPr="00D24C25">
        <w:rPr>
          <w:rFonts w:ascii="Garamond" w:hAnsi="Garamond"/>
          <w:lang w:val="tr-TR"/>
        </w:rPr>
        <w:t xml:space="preserve">FİRMA’nın mülkiyetinde olmayan araçların sahiplerinden taşıma ücretlerini alamadıklarına dair </w:t>
      </w:r>
      <w:r>
        <w:rPr>
          <w:rFonts w:ascii="Garamond" w:hAnsi="Garamond"/>
          <w:lang w:val="tr-TR"/>
        </w:rPr>
        <w:t>BİLGİ</w:t>
      </w:r>
      <w:r w:rsidRPr="00D24C25">
        <w:rPr>
          <w:rFonts w:ascii="Garamond" w:hAnsi="Garamond"/>
          <w:lang w:val="tr-TR"/>
        </w:rPr>
        <w:t xml:space="preserve"> tarafından tespiti halinde, </w:t>
      </w:r>
      <w:r>
        <w:rPr>
          <w:rFonts w:ascii="Garamond" w:hAnsi="Garamond"/>
          <w:lang w:val="tr-TR"/>
        </w:rPr>
        <w:t>BİLGİ</w:t>
      </w:r>
      <w:r w:rsidRPr="00D24C25">
        <w:rPr>
          <w:rFonts w:ascii="Garamond" w:hAnsi="Garamond"/>
          <w:lang w:val="tr-TR"/>
        </w:rPr>
        <w:t xml:space="preserve"> tarafından bir sonraki dönemin hak ediş ücretinin %20 (yirmi) kadarı gerekli </w:t>
      </w:r>
      <w:r>
        <w:rPr>
          <w:rFonts w:ascii="Garamond" w:hAnsi="Garamond"/>
          <w:lang w:val="tr-TR"/>
        </w:rPr>
        <w:t>BİLGİ</w:t>
      </w:r>
      <w:r w:rsidRPr="00D24C25">
        <w:rPr>
          <w:rFonts w:ascii="Garamond" w:hAnsi="Garamond"/>
          <w:lang w:val="tr-TR"/>
        </w:rPr>
        <w:t xml:space="preserve"> tarafından ilgililere gerekli ödeme yapılıncaya kadar bloke edilecektir.</w:t>
      </w:r>
    </w:p>
    <w:p w14:paraId="4D13FF68" w14:textId="77777777" w:rsidR="00EC302B" w:rsidRPr="00EC302B" w:rsidRDefault="00EC302B" w:rsidP="00EC302B">
      <w:pPr>
        <w:spacing w:after="0" w:line="240" w:lineRule="auto"/>
        <w:jc w:val="both"/>
        <w:rPr>
          <w:rFonts w:ascii="Garamond" w:hAnsi="Garamond"/>
          <w:lang w:val="tr-TR"/>
        </w:rPr>
      </w:pPr>
    </w:p>
    <w:p w14:paraId="2E340A7A" w14:textId="491D8370" w:rsidR="00EA61EE" w:rsidRPr="00EC302B" w:rsidRDefault="00EA61EE" w:rsidP="00C56704">
      <w:pPr>
        <w:pStyle w:val="ListParagraph"/>
        <w:numPr>
          <w:ilvl w:val="0"/>
          <w:numId w:val="13"/>
        </w:numPr>
        <w:spacing w:after="0" w:line="240" w:lineRule="auto"/>
        <w:jc w:val="both"/>
        <w:rPr>
          <w:rFonts w:ascii="Garamond" w:hAnsi="Garamond"/>
          <w:lang w:val="tr-TR"/>
        </w:rPr>
      </w:pPr>
      <w:r w:rsidRPr="00EC302B">
        <w:rPr>
          <w:rFonts w:ascii="Garamond" w:hAnsi="Garamond"/>
          <w:lang w:val="tr-TR"/>
        </w:rPr>
        <w:t xml:space="preserve">Ağır Kusur Halleri; Hizmetin aksaması, Sözleşme, Teknik ve İdari Şartname hükümlerine uyulmaması halinde </w:t>
      </w:r>
      <w:r w:rsidR="00D24C25">
        <w:rPr>
          <w:rFonts w:ascii="Garamond" w:hAnsi="Garamond"/>
          <w:lang w:val="tr-TR"/>
        </w:rPr>
        <w:t>BİLGİ</w:t>
      </w:r>
      <w:r w:rsidRPr="00EC302B">
        <w:rPr>
          <w:rFonts w:ascii="Garamond" w:hAnsi="Garamond"/>
          <w:lang w:val="tr-TR"/>
        </w:rPr>
        <w:t>’nin en az 10 (</w:t>
      </w:r>
      <w:r w:rsidR="00D24C25">
        <w:rPr>
          <w:rFonts w:ascii="Garamond" w:hAnsi="Garamond"/>
          <w:lang w:val="tr-TR"/>
        </w:rPr>
        <w:t>o</w:t>
      </w:r>
      <w:r w:rsidRPr="00EC302B">
        <w:rPr>
          <w:rFonts w:ascii="Garamond" w:hAnsi="Garamond"/>
          <w:lang w:val="tr-TR"/>
        </w:rPr>
        <w:t>n) gün süreli ve nedenleri açıkça belirtilen ihtarına rağmen aynı durumun tekerrürü, taşıma yapan servis araçlarının %10'u bir ay içerisinde 3 (</w:t>
      </w:r>
      <w:r w:rsidR="00D24C25">
        <w:rPr>
          <w:rFonts w:ascii="Garamond" w:hAnsi="Garamond"/>
          <w:lang w:val="tr-TR"/>
        </w:rPr>
        <w:t>ü</w:t>
      </w:r>
      <w:r w:rsidRPr="00EC302B">
        <w:rPr>
          <w:rFonts w:ascii="Garamond" w:hAnsi="Garamond"/>
          <w:lang w:val="tr-TR"/>
        </w:rPr>
        <w:t>ç) gün arka arkaya sefer yapmazsa, taşıma yapan servis araçlarının %10'u bir ay içerisinde 5 (</w:t>
      </w:r>
      <w:r w:rsidR="00D24C25">
        <w:rPr>
          <w:rFonts w:ascii="Garamond" w:hAnsi="Garamond"/>
          <w:lang w:val="tr-TR"/>
        </w:rPr>
        <w:t>b</w:t>
      </w:r>
      <w:r w:rsidRPr="00EC302B">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EA61EE" w:rsidRDefault="00EA61EE" w:rsidP="00EC302B">
      <w:pPr>
        <w:pStyle w:val="ListParagraph"/>
        <w:spacing w:after="0" w:line="240" w:lineRule="auto"/>
        <w:ind w:left="1080"/>
        <w:jc w:val="both"/>
        <w:rPr>
          <w:rFonts w:ascii="Garamond" w:hAnsi="Garamond"/>
          <w:lang w:val="tr-TR"/>
        </w:rPr>
      </w:pPr>
    </w:p>
    <w:p w14:paraId="3E05CCCD" w14:textId="7F8EA5EB" w:rsidR="00D24C25" w:rsidRDefault="00D24C25" w:rsidP="00D24C25">
      <w:pPr>
        <w:pStyle w:val="ListParagraph"/>
        <w:numPr>
          <w:ilvl w:val="0"/>
          <w:numId w:val="7"/>
        </w:numPr>
        <w:spacing w:after="0" w:line="240" w:lineRule="auto"/>
        <w:ind w:left="540" w:hanging="540"/>
        <w:jc w:val="both"/>
        <w:rPr>
          <w:rFonts w:ascii="Garamond" w:hAnsi="Garamond"/>
          <w:lang w:val="tr-TR"/>
        </w:rPr>
      </w:pPr>
      <w:r>
        <w:rPr>
          <w:rFonts w:ascii="Garamond" w:hAnsi="Garamond"/>
          <w:lang w:val="tr-TR"/>
        </w:rPr>
        <w:t>İşbu sözleşme ve sözleşmenin ayrılmaz bir parçası olan teknik şartname kapsamında, yukarıda belirtilen aykırılık halleri dışında başka bir</w:t>
      </w:r>
      <w:r w:rsidRPr="00D24C25">
        <w:rPr>
          <w:rFonts w:ascii="Garamond" w:hAnsi="Garamond"/>
          <w:lang w:val="tr-TR"/>
        </w:rPr>
        <w:t xml:space="preserve"> aykırılık tespit edilmesi halinde; her bir aykırılık için 1.000 (bin) TL ceza kesilir. Aynı </w:t>
      </w:r>
      <w:r>
        <w:rPr>
          <w:rFonts w:ascii="Garamond" w:hAnsi="Garamond"/>
          <w:lang w:val="tr-TR"/>
        </w:rPr>
        <w:t>aykırılığın</w:t>
      </w:r>
      <w:r w:rsidRPr="00D24C25">
        <w:rPr>
          <w:rFonts w:ascii="Garamond" w:hAnsi="Garamond"/>
          <w:lang w:val="tr-TR"/>
        </w:rPr>
        <w:t xml:space="preserve"> aynı sürücü tarafından tekrarlanması halinde cezai işlem tutarı katlanarak arttırılacaktır.</w:t>
      </w:r>
    </w:p>
    <w:p w14:paraId="1E801339" w14:textId="77777777" w:rsidR="00D24C25" w:rsidRDefault="00D24C25" w:rsidP="00D24C25">
      <w:pPr>
        <w:pStyle w:val="ListParagraph"/>
        <w:spacing w:after="0" w:line="240" w:lineRule="auto"/>
        <w:ind w:left="540"/>
        <w:jc w:val="both"/>
        <w:rPr>
          <w:rFonts w:ascii="Garamond" w:hAnsi="Garamond"/>
          <w:lang w:val="tr-TR"/>
        </w:rPr>
      </w:pPr>
    </w:p>
    <w:p w14:paraId="4F109E47" w14:textId="7E632EC2" w:rsidR="00EC302B" w:rsidRPr="00D24C25" w:rsidRDefault="00700E4F" w:rsidP="00D24C25">
      <w:pPr>
        <w:pStyle w:val="ListParagraph"/>
        <w:numPr>
          <w:ilvl w:val="0"/>
          <w:numId w:val="7"/>
        </w:numPr>
        <w:spacing w:after="0" w:line="240" w:lineRule="auto"/>
        <w:ind w:left="540" w:hanging="540"/>
        <w:jc w:val="both"/>
        <w:rPr>
          <w:rFonts w:ascii="Garamond" w:hAnsi="Garamond"/>
          <w:lang w:val="tr-TR"/>
        </w:rPr>
      </w:pPr>
      <w:r w:rsidRPr="00D24C25">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D24C25">
        <w:rPr>
          <w:rFonts w:ascii="Garamond" w:hAnsi="Garamond"/>
          <w:lang w:val="tr-TR"/>
        </w:rPr>
        <w:t>.</w:t>
      </w:r>
      <w:r w:rsidR="00EC302B" w:rsidRPr="00D24C25">
        <w:rPr>
          <w:lang w:val="tr-TR"/>
        </w:rPr>
        <w:t xml:space="preserve"> </w:t>
      </w:r>
      <w:r w:rsidR="00EC302B" w:rsidRPr="00D24C25">
        <w:rPr>
          <w:rFonts w:ascii="Garamond" w:hAnsi="Garamond"/>
          <w:lang w:val="tr-TR"/>
        </w:rPr>
        <w:t xml:space="preserve">Cezai uygulama için BİLGİ tarafından belirlenen 3 (üç) kişilik Heyet tarafından tanzim edilmiş olan tutanaklar yeterlidir. </w:t>
      </w:r>
    </w:p>
    <w:p w14:paraId="60EF8580" w14:textId="77777777" w:rsidR="000E4C9A" w:rsidRPr="00700E4F" w:rsidRDefault="000E4C9A" w:rsidP="000E4C9A">
      <w:pPr>
        <w:spacing w:after="0" w:line="240" w:lineRule="auto"/>
        <w:jc w:val="both"/>
        <w:rPr>
          <w:rFonts w:ascii="Garamond" w:hAnsi="Garamond"/>
          <w:lang w:val="tr-TR"/>
        </w:rPr>
      </w:pPr>
    </w:p>
    <w:p w14:paraId="02F16E74" w14:textId="3196C5E8" w:rsidR="00EA61EE"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Pr>
          <w:rFonts w:ascii="Garamond" w:hAnsi="Garamond"/>
          <w:lang w:val="tr-TR"/>
        </w:rPr>
        <w:t xml:space="preserve"> FİRMA’nın ağır kusurlu hallerde bulunması;</w:t>
      </w:r>
      <w:r>
        <w:rPr>
          <w:rFonts w:ascii="Garamond" w:hAnsi="Garamond"/>
          <w:lang w:val="tr-TR"/>
        </w:rPr>
        <w:t xml:space="preserve"> yetkili merciler tarafından işbu sözleşme konusu taşıma hizmetlerinden yasaklanması; s</w:t>
      </w:r>
      <w:r w:rsidR="00700E4F" w:rsidRPr="00700E4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Pr>
          <w:rFonts w:ascii="Garamond" w:hAnsi="Garamond"/>
          <w:lang w:val="tr-TR"/>
        </w:rPr>
        <w:t xml:space="preserve"> tek taraflı</w:t>
      </w:r>
      <w:r w:rsidR="00700E4F" w:rsidRPr="00700E4F">
        <w:rPr>
          <w:rFonts w:ascii="Garamond" w:hAnsi="Garamond"/>
          <w:lang w:val="tr-TR"/>
        </w:rPr>
        <w:t xml:space="preserve"> feshedilerek hesabı genel hükümlere göre tasfiye edilir.</w:t>
      </w:r>
      <w:r w:rsidRPr="00EA61EE">
        <w:rPr>
          <w:rFonts w:ascii="Garamond" w:hAnsi="Garamond"/>
          <w:lang w:val="tr-TR"/>
        </w:rPr>
        <w:t xml:space="preserve"> </w:t>
      </w:r>
      <w:r w:rsidRPr="00700E4F">
        <w:rPr>
          <w:rFonts w:ascii="Garamond" w:hAnsi="Garamond"/>
          <w:lang w:val="tr-TR"/>
        </w:rPr>
        <w:t>BİLGİ’nin, menfi ve/veya müspet zararının ortaya çıkması halinde, FİRMA bu zararı tazmin etmekle yükümlüdür.</w:t>
      </w:r>
    </w:p>
    <w:p w14:paraId="16AE7B27" w14:textId="77777777" w:rsidR="000E4C9A" w:rsidRPr="00700E4F" w:rsidRDefault="000E4C9A" w:rsidP="000E4C9A">
      <w:pPr>
        <w:spacing w:after="0" w:line="240" w:lineRule="auto"/>
        <w:jc w:val="both"/>
        <w:rPr>
          <w:rFonts w:ascii="Garamond" w:hAnsi="Garamond"/>
          <w:lang w:val="tr-TR"/>
        </w:rPr>
      </w:pPr>
    </w:p>
    <w:p w14:paraId="2BA0005E" w14:textId="008B32C5" w:rsidR="00700E4F" w:rsidRDefault="00700E4F" w:rsidP="00700E4F">
      <w:pPr>
        <w:numPr>
          <w:ilvl w:val="0"/>
          <w:numId w:val="7"/>
        </w:numPr>
        <w:spacing w:after="0" w:line="240" w:lineRule="auto"/>
        <w:ind w:left="540" w:hanging="540"/>
        <w:jc w:val="both"/>
        <w:rPr>
          <w:rFonts w:ascii="Garamond" w:hAnsi="Garamond"/>
          <w:lang w:val="tr-TR"/>
        </w:rPr>
      </w:pPr>
      <w:r w:rsidRPr="00700E4F">
        <w:rPr>
          <w:rFonts w:ascii="Garamond" w:hAnsi="Garamond"/>
          <w:lang w:val="tr-TR"/>
        </w:rPr>
        <w:t>BİLGİ sözleşme süresi içinde herhangi bir tarihte, 1</w:t>
      </w:r>
      <w:r w:rsidR="009C094D">
        <w:rPr>
          <w:rFonts w:ascii="Garamond" w:hAnsi="Garamond"/>
          <w:lang w:val="tr-TR"/>
        </w:rPr>
        <w:t>5</w:t>
      </w:r>
      <w:r w:rsidRPr="00700E4F">
        <w:rPr>
          <w:rFonts w:ascii="Garamond" w:hAnsi="Garamond"/>
          <w:lang w:val="tr-TR"/>
        </w:rPr>
        <w:t xml:space="preserve"> (</w:t>
      </w:r>
      <w:r w:rsidR="009C094D">
        <w:rPr>
          <w:rFonts w:ascii="Garamond" w:hAnsi="Garamond"/>
          <w:lang w:val="tr-TR"/>
        </w:rPr>
        <w:t>onbeş</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14:paraId="77275973" w14:textId="643A6F7B" w:rsidR="00EA61EE" w:rsidRDefault="00EA61EE" w:rsidP="00EA61EE">
      <w:pPr>
        <w:spacing w:after="0" w:line="240" w:lineRule="auto"/>
        <w:jc w:val="both"/>
        <w:rPr>
          <w:rFonts w:ascii="Garamond" w:hAnsi="Garamond"/>
          <w:lang w:val="tr-TR"/>
        </w:rPr>
      </w:pPr>
    </w:p>
    <w:p w14:paraId="30D3B5E6" w14:textId="44F607D4" w:rsidR="00AF40B7" w:rsidRDefault="00AF40B7" w:rsidP="00EA61EE">
      <w:pPr>
        <w:spacing w:after="0" w:line="240" w:lineRule="auto"/>
        <w:jc w:val="both"/>
        <w:rPr>
          <w:rFonts w:ascii="Garamond" w:hAnsi="Garamond"/>
          <w:lang w:val="tr-TR"/>
        </w:rPr>
      </w:pPr>
    </w:p>
    <w:p w14:paraId="2D97309A" w14:textId="77777777" w:rsidR="00AF40B7" w:rsidRDefault="00AF40B7" w:rsidP="00EA61EE">
      <w:pPr>
        <w:spacing w:after="0" w:line="240" w:lineRule="auto"/>
        <w:jc w:val="both"/>
        <w:rPr>
          <w:rFonts w:ascii="Garamond" w:hAnsi="Garamond"/>
          <w:lang w:val="tr-TR"/>
        </w:rPr>
      </w:pPr>
    </w:p>
    <w:p w14:paraId="02C60204" w14:textId="77777777" w:rsidR="00294BEA" w:rsidRDefault="00294BEA" w:rsidP="00EA61EE">
      <w:pPr>
        <w:spacing w:after="0" w:line="240" w:lineRule="auto"/>
        <w:jc w:val="both"/>
        <w:rPr>
          <w:rFonts w:ascii="Garamond" w:hAnsi="Garamond"/>
          <w:lang w:val="tr-TR"/>
        </w:rPr>
      </w:pPr>
    </w:p>
    <w:p w14:paraId="4CA3EF86" w14:textId="77777777"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9C094D">
      <w:pPr>
        <w:pStyle w:val="BodyText"/>
        <w:spacing w:before="0"/>
        <w:ind w:left="540" w:hanging="540"/>
        <w:rPr>
          <w:rFonts w:ascii="Garamond" w:hAnsi="Garamond"/>
          <w:b/>
          <w:sz w:val="22"/>
          <w:szCs w:val="22"/>
        </w:rPr>
      </w:pPr>
    </w:p>
    <w:p w14:paraId="5DC3066D" w14:textId="713DD96F"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lastRenderedPageBreak/>
        <w:t>9</w:t>
      </w:r>
      <w:r w:rsidR="009C094D" w:rsidRPr="00A10FAB">
        <w:rPr>
          <w:rFonts w:ascii="Garamond" w:hAnsi="Garamond"/>
          <w:b/>
          <w:sz w:val="22"/>
          <w:szCs w:val="22"/>
        </w:rPr>
        <w:t>.1.</w:t>
      </w:r>
      <w:r w:rsidR="009C094D" w:rsidRPr="00A10FAB">
        <w:rPr>
          <w:rFonts w:ascii="Garamond" w:hAnsi="Garamond"/>
          <w:sz w:val="22"/>
          <w:szCs w:val="22"/>
        </w:rPr>
        <w:tab/>
      </w:r>
      <w:r w:rsidR="00FE2D48" w:rsidRPr="00FE2D48">
        <w:rPr>
          <w:rFonts w:ascii="Garamond" w:hAnsi="Garamond"/>
          <w:sz w:val="22"/>
          <w:szCs w:val="22"/>
        </w:rPr>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A70E17">
        <w:rPr>
          <w:rFonts w:ascii="Garamond" w:hAnsi="Garamond"/>
          <w:sz w:val="22"/>
          <w:szCs w:val="22"/>
        </w:rPr>
        <w:t xml:space="preserve">, salgın hastalık </w:t>
      </w:r>
      <w:r w:rsidR="00FE2D48" w:rsidRPr="00FE2D48">
        <w:rPr>
          <w:rFonts w:ascii="Garamond" w:hAnsi="Garamond"/>
          <w:sz w:val="22"/>
          <w:szCs w:val="22"/>
        </w:rPr>
        <w:t>vb. gibi haller ile Tarafların kontrolü haricinde zuhur eden sair haller mücbir sebep sayılır. Mücbir sebep süresi boyunca tarafların edimleri askıya alınır.</w:t>
      </w:r>
    </w:p>
    <w:p w14:paraId="1DDA7D49" w14:textId="77777777" w:rsidR="009C094D" w:rsidRPr="00A10FAB" w:rsidRDefault="009C094D" w:rsidP="009C094D">
      <w:pPr>
        <w:pStyle w:val="BodyText"/>
        <w:spacing w:before="0"/>
        <w:ind w:left="540" w:hanging="540"/>
        <w:rPr>
          <w:rFonts w:ascii="Garamond" w:hAnsi="Garamond"/>
          <w:sz w:val="22"/>
          <w:szCs w:val="22"/>
        </w:rPr>
      </w:pPr>
    </w:p>
    <w:p w14:paraId="62050C65" w14:textId="63739B42" w:rsidR="009C094D"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r>
      <w:r w:rsidR="00FE2D48" w:rsidRPr="00FE2D48">
        <w:rPr>
          <w:rFonts w:ascii="Garamond" w:hAnsi="Garamond"/>
          <w:sz w:val="22"/>
          <w:szCs w:val="22"/>
        </w:rPr>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00FE2D48" w:rsidRPr="00FE2D48">
        <w:rPr>
          <w:rFonts w:ascii="Garamond" w:hAnsi="Garamond"/>
          <w:sz w:val="22"/>
          <w:szCs w:val="22"/>
        </w:rPr>
        <w:t>Sözleşme’den</w:t>
      </w:r>
      <w:proofErr w:type="spellEnd"/>
      <w:r w:rsidR="00FE2D48" w:rsidRPr="00FE2D48">
        <w:rPr>
          <w:rFonts w:ascii="Garamond" w:hAnsi="Garamond"/>
          <w:sz w:val="22"/>
          <w:szCs w:val="22"/>
        </w:rPr>
        <w:t xml:space="preserve"> kaynaklanan taahhütlerini yerine getirmekten imtina edemeyeceklerdir.</w:t>
      </w:r>
    </w:p>
    <w:p w14:paraId="65181ECC" w14:textId="6962608F" w:rsidR="00FE2D48" w:rsidRDefault="00FE2D48" w:rsidP="009C094D">
      <w:pPr>
        <w:pStyle w:val="BodyText"/>
        <w:spacing w:before="0"/>
        <w:ind w:left="540" w:hanging="540"/>
        <w:rPr>
          <w:rFonts w:ascii="Garamond" w:hAnsi="Garamond"/>
          <w:sz w:val="22"/>
          <w:szCs w:val="22"/>
        </w:rPr>
      </w:pPr>
    </w:p>
    <w:p w14:paraId="7E1F2FBA" w14:textId="782309E4" w:rsidR="00FE2D48" w:rsidRPr="00FE2D48" w:rsidRDefault="00FE2D48" w:rsidP="009C094D">
      <w:pPr>
        <w:pStyle w:val="BodyText"/>
        <w:spacing w:before="0"/>
        <w:ind w:left="540" w:hanging="540"/>
        <w:rPr>
          <w:rFonts w:ascii="Garamond" w:hAnsi="Garamond"/>
          <w:b/>
          <w:sz w:val="22"/>
          <w:szCs w:val="22"/>
        </w:rPr>
      </w:pPr>
      <w:r w:rsidRPr="00FE2D48">
        <w:rPr>
          <w:rFonts w:ascii="Garamond" w:hAnsi="Garamond"/>
          <w:b/>
          <w:sz w:val="22"/>
          <w:szCs w:val="22"/>
        </w:rPr>
        <w:t>9.3.</w:t>
      </w:r>
      <w:r>
        <w:rPr>
          <w:rFonts w:ascii="Garamond" w:hAnsi="Garamond"/>
          <w:b/>
          <w:sz w:val="22"/>
          <w:szCs w:val="22"/>
        </w:rPr>
        <w:tab/>
      </w:r>
      <w:proofErr w:type="spellStart"/>
      <w:r w:rsidRPr="00FE2D48">
        <w:rPr>
          <w:rFonts w:ascii="Garamond" w:hAnsi="Garamond"/>
          <w:sz w:val="22"/>
          <w:szCs w:val="22"/>
        </w:rPr>
        <w:t>Taraflar’dan</w:t>
      </w:r>
      <w:proofErr w:type="spellEnd"/>
      <w:r w:rsidRPr="00FE2D48">
        <w:rPr>
          <w:rFonts w:ascii="Garamond" w:hAnsi="Garamond"/>
          <w:sz w:val="22"/>
          <w:szCs w:val="22"/>
        </w:rPr>
        <w:t xml:space="preserve"> her biri, mücbir sebebin 15 (</w:t>
      </w:r>
      <w:proofErr w:type="spellStart"/>
      <w:r w:rsidRPr="00FE2D48">
        <w:rPr>
          <w:rFonts w:ascii="Garamond" w:hAnsi="Garamond"/>
          <w:sz w:val="22"/>
          <w:szCs w:val="22"/>
        </w:rPr>
        <w:t>onbeş</w:t>
      </w:r>
      <w:proofErr w:type="spellEnd"/>
      <w:r w:rsidRPr="00FE2D48">
        <w:rPr>
          <w:rFonts w:ascii="Garamond" w:hAnsi="Garamond"/>
          <w:sz w:val="22"/>
          <w:szCs w:val="22"/>
        </w:rPr>
        <w:t xml:space="preserve">) günden fazla devam etmesi halinde </w:t>
      </w:r>
      <w:proofErr w:type="spellStart"/>
      <w:r w:rsidRPr="00FE2D48">
        <w:rPr>
          <w:rFonts w:ascii="Garamond" w:hAnsi="Garamond"/>
          <w:sz w:val="22"/>
          <w:szCs w:val="22"/>
        </w:rPr>
        <w:t>Sözleşme’yi</w:t>
      </w:r>
      <w:proofErr w:type="spellEnd"/>
      <w:r w:rsidRPr="00FE2D48">
        <w:rPr>
          <w:rFonts w:ascii="Garamond" w:hAnsi="Garamond"/>
          <w:sz w:val="22"/>
          <w:szCs w:val="22"/>
        </w:rPr>
        <w:t xml:space="preserve"> herhangi bir tazminat ödemeden feshetmek yetkisini haizdir.</w:t>
      </w:r>
    </w:p>
    <w:p w14:paraId="5A7BB0DC" w14:textId="014811A6" w:rsidR="00B7190A" w:rsidRDefault="00B7190A" w:rsidP="009C094D">
      <w:pPr>
        <w:pStyle w:val="BodyText"/>
        <w:spacing w:before="0"/>
        <w:rPr>
          <w:rFonts w:ascii="Garamond" w:hAnsi="Garamond"/>
          <w:sz w:val="22"/>
          <w:szCs w:val="22"/>
        </w:rPr>
      </w:pPr>
    </w:p>
    <w:p w14:paraId="44D9B7A4" w14:textId="77777777" w:rsidR="00294BEA" w:rsidRPr="009C094D" w:rsidRDefault="00294BEA" w:rsidP="009C094D">
      <w:pPr>
        <w:pStyle w:val="BodyText"/>
        <w:spacing w:before="0"/>
        <w:rPr>
          <w:rFonts w:ascii="Garamond" w:hAnsi="Garamond"/>
          <w:sz w:val="22"/>
          <w:szCs w:val="22"/>
        </w:rPr>
      </w:pPr>
    </w:p>
    <w:p w14:paraId="7801CC1D"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14:paraId="78006ACE" w14:textId="77777777" w:rsidR="009C094D" w:rsidRPr="009C094D"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Paragraph"/>
        <w:ind w:left="0"/>
        <w:jc w:val="both"/>
        <w:rPr>
          <w:rFonts w:ascii="Garamond" w:hAnsi="Garamond"/>
          <w:lang w:val="de-DE"/>
        </w:rPr>
      </w:pPr>
    </w:p>
    <w:p w14:paraId="55602771" w14:textId="77777777"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Paragraph"/>
        <w:jc w:val="both"/>
        <w:rPr>
          <w:rFonts w:ascii="Garamond" w:hAnsi="Garamond"/>
          <w:lang w:val="tr-TR"/>
        </w:rPr>
      </w:pPr>
    </w:p>
    <w:p w14:paraId="01810668" w14:textId="62175124"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1FEF2AB4" w14:textId="1C303C98" w:rsidR="00294BEA" w:rsidRDefault="00294BEA" w:rsidP="009C094D">
      <w:pPr>
        <w:spacing w:after="0"/>
        <w:jc w:val="both"/>
        <w:rPr>
          <w:rFonts w:ascii="Garamond" w:hAnsi="Garamond"/>
          <w:lang w:val="tr-TR"/>
        </w:rPr>
      </w:pP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43E5C5F7" w14:textId="3F295720" w:rsidR="009C094D" w:rsidRDefault="009C094D" w:rsidP="009C094D">
      <w:pPr>
        <w:spacing w:after="0"/>
        <w:jc w:val="both"/>
        <w:outlineLvl w:val="0"/>
        <w:rPr>
          <w:rFonts w:ascii="Garamond" w:hAnsi="Garamond"/>
          <w:b/>
          <w:lang w:val="tr-TR"/>
        </w:rPr>
      </w:pP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lastRenderedPageBreak/>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Paragraph"/>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Paragraph"/>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Paragraph"/>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lastRenderedPageBreak/>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74729777" w14:textId="27417ED2" w:rsidR="00294BEA" w:rsidRPr="00294BEA" w:rsidRDefault="00294BEA" w:rsidP="00294BEA">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66B757B2" w14:textId="095945BA" w:rsidR="00294BEA" w:rsidRDefault="00294BEA" w:rsidP="009C094D">
      <w:pPr>
        <w:spacing w:after="0"/>
        <w:jc w:val="both"/>
        <w:rPr>
          <w:rFonts w:ascii="Garamond" w:hAnsi="Garamond"/>
          <w:lang w:val="tr-TR"/>
        </w:rPr>
      </w:pP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11D1AC6B" w14:textId="70EC7780" w:rsidR="009C094D" w:rsidRDefault="00185AEB" w:rsidP="009C094D">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6ED807C9" w14:textId="77777777" w:rsidR="00AF40B7" w:rsidRDefault="00AF40B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9C094D">
      <w:pPr>
        <w:spacing w:after="0"/>
        <w:jc w:val="both"/>
        <w:outlineLvl w:val="0"/>
        <w:rPr>
          <w:rFonts w:ascii="Garamond" w:hAnsi="Garamond"/>
          <w:b/>
          <w:lang w:val="tr-TR"/>
        </w:rPr>
      </w:pPr>
    </w:p>
    <w:p w14:paraId="607D609E" w14:textId="1D6CC5C9" w:rsidR="009C094D" w:rsidRDefault="009C094D" w:rsidP="009C094D">
      <w:pPr>
        <w:spacing w:after="0"/>
        <w:jc w:val="both"/>
        <w:rPr>
          <w:rFonts w:ascii="Garamond" w:hAnsi="Garamond"/>
          <w:lang w:val="tr-TR"/>
        </w:rPr>
      </w:pPr>
      <w:r w:rsidRPr="009C094D">
        <w:rPr>
          <w:rFonts w:ascii="Garamond" w:hAnsi="Garamond"/>
          <w:lang w:val="tr-TR"/>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9C094D">
        <w:rPr>
          <w:rFonts w:ascii="Garamond" w:hAnsi="Garamond"/>
          <w:lang w:val="tr-TR"/>
        </w:rPr>
        <w:t>BİLGİ’ye</w:t>
      </w:r>
      <w:proofErr w:type="spellEnd"/>
      <w:r w:rsidRPr="009C094D">
        <w:rPr>
          <w:rFonts w:ascii="Garamond" w:hAnsi="Garamond"/>
          <w:lang w:val="tr-TR"/>
        </w:rPr>
        <w:t xml:space="preserve"> verecektir.</w:t>
      </w: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4CA6BFF2"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14:paraId="495AB7FD" w14:textId="22AC3A9B" w:rsidR="00752F47" w:rsidRDefault="00752F47" w:rsidP="00752F47">
      <w:pPr>
        <w:spacing w:after="0"/>
        <w:jc w:val="both"/>
        <w:rPr>
          <w:rFonts w:ascii="Garamond" w:hAnsi="Garamond"/>
          <w:lang w:val="tr-TR"/>
        </w:rPr>
      </w:pPr>
    </w:p>
    <w:p w14:paraId="44511836" w14:textId="761AA987" w:rsidR="00294BEA" w:rsidRDefault="00294BEA" w:rsidP="00752F47">
      <w:pPr>
        <w:spacing w:after="0"/>
        <w:jc w:val="both"/>
        <w:rPr>
          <w:rFonts w:ascii="Garamond" w:hAnsi="Garamond"/>
          <w:lang w:val="tr-TR"/>
        </w:rPr>
      </w:pPr>
    </w:p>
    <w:p w14:paraId="77E69F0B" w14:textId="657064B3" w:rsidR="00294BEA" w:rsidRDefault="00294BEA" w:rsidP="00752F47">
      <w:pPr>
        <w:spacing w:after="0"/>
        <w:jc w:val="both"/>
        <w:rPr>
          <w:rFonts w:ascii="Garamond" w:hAnsi="Garamond"/>
          <w:lang w:val="tr-TR"/>
        </w:rPr>
      </w:pPr>
    </w:p>
    <w:p w14:paraId="23D42309" w14:textId="1C50DB5A" w:rsidR="00294BEA" w:rsidRDefault="00294BEA" w:rsidP="00752F47">
      <w:pPr>
        <w:spacing w:after="0"/>
        <w:jc w:val="both"/>
        <w:rPr>
          <w:rFonts w:ascii="Garamond" w:hAnsi="Garamond"/>
          <w:lang w:val="tr-TR"/>
        </w:rPr>
      </w:pPr>
    </w:p>
    <w:p w14:paraId="64FBBF52" w14:textId="28E78C66" w:rsidR="00294BEA" w:rsidRDefault="00294BEA" w:rsidP="00752F47">
      <w:pPr>
        <w:spacing w:after="0"/>
        <w:jc w:val="both"/>
        <w:rPr>
          <w:rFonts w:ascii="Garamond" w:hAnsi="Garamond"/>
          <w:lang w:val="tr-TR"/>
        </w:rPr>
      </w:pPr>
    </w:p>
    <w:p w14:paraId="5601F633" w14:textId="244EF7DE" w:rsidR="00294BEA" w:rsidRDefault="00294BEA" w:rsidP="00752F47">
      <w:pPr>
        <w:spacing w:after="0"/>
        <w:jc w:val="both"/>
        <w:rPr>
          <w:rFonts w:ascii="Garamond" w:hAnsi="Garamond"/>
          <w:lang w:val="tr-TR"/>
        </w:rPr>
      </w:pPr>
    </w:p>
    <w:p w14:paraId="0487C45D" w14:textId="6784C68D" w:rsidR="00294BEA" w:rsidRDefault="00294BEA" w:rsidP="00752F47">
      <w:pPr>
        <w:spacing w:after="0"/>
        <w:jc w:val="both"/>
        <w:rPr>
          <w:rFonts w:ascii="Garamond" w:hAnsi="Garamond"/>
          <w:lang w:val="tr-TR"/>
        </w:rPr>
      </w:pPr>
    </w:p>
    <w:p w14:paraId="6BC1F3D9" w14:textId="0AB4C9DD" w:rsidR="00294BEA" w:rsidRDefault="00294BEA" w:rsidP="00752F47">
      <w:pPr>
        <w:spacing w:after="0"/>
        <w:jc w:val="both"/>
        <w:rPr>
          <w:rFonts w:ascii="Garamond" w:hAnsi="Garamond"/>
          <w:lang w:val="tr-TR"/>
        </w:rPr>
      </w:pPr>
    </w:p>
    <w:p w14:paraId="54B0EAD7" w14:textId="222E25DB" w:rsidR="00294BEA" w:rsidRDefault="00294BEA" w:rsidP="00752F47">
      <w:pPr>
        <w:spacing w:after="0"/>
        <w:jc w:val="both"/>
        <w:rPr>
          <w:rFonts w:ascii="Garamond" w:hAnsi="Garamond"/>
          <w:lang w:val="tr-TR"/>
        </w:rPr>
      </w:pPr>
    </w:p>
    <w:p w14:paraId="5F6EFDAD" w14:textId="4006BBC0" w:rsidR="00294BEA" w:rsidRDefault="00294BEA" w:rsidP="00752F47">
      <w:pPr>
        <w:spacing w:after="0"/>
        <w:jc w:val="both"/>
        <w:rPr>
          <w:rFonts w:ascii="Garamond" w:hAnsi="Garamond"/>
          <w:lang w:val="tr-TR"/>
        </w:rPr>
      </w:pPr>
    </w:p>
    <w:p w14:paraId="5D5D8FC9" w14:textId="69620675" w:rsidR="00294BEA" w:rsidRDefault="00294BEA" w:rsidP="00752F47">
      <w:pPr>
        <w:spacing w:after="0"/>
        <w:jc w:val="both"/>
        <w:rPr>
          <w:rFonts w:ascii="Garamond" w:hAnsi="Garamond"/>
          <w:lang w:val="tr-TR"/>
        </w:rPr>
      </w:pPr>
    </w:p>
    <w:p w14:paraId="709E9AAE" w14:textId="0FA0FFCC" w:rsidR="00294BEA" w:rsidRDefault="00294BEA" w:rsidP="00752F47">
      <w:pPr>
        <w:spacing w:after="0"/>
        <w:jc w:val="both"/>
        <w:rPr>
          <w:rFonts w:ascii="Garamond" w:hAnsi="Garamond"/>
          <w:lang w:val="tr-TR"/>
        </w:rPr>
      </w:pPr>
    </w:p>
    <w:p w14:paraId="2E81EEE1" w14:textId="49B6094D" w:rsidR="00294BEA" w:rsidRDefault="00294BEA" w:rsidP="00752F47">
      <w:pPr>
        <w:spacing w:after="0"/>
        <w:jc w:val="both"/>
        <w:rPr>
          <w:rFonts w:ascii="Garamond" w:hAnsi="Garamond"/>
          <w:lang w:val="tr-TR"/>
        </w:rPr>
      </w:pPr>
    </w:p>
    <w:p w14:paraId="678FA776" w14:textId="0D184791" w:rsidR="00294BEA" w:rsidRDefault="00294BEA" w:rsidP="00752F47">
      <w:pPr>
        <w:spacing w:after="0"/>
        <w:jc w:val="both"/>
        <w:rPr>
          <w:rFonts w:ascii="Garamond" w:hAnsi="Garamond"/>
          <w:lang w:val="tr-TR"/>
        </w:rPr>
      </w:pPr>
    </w:p>
    <w:p w14:paraId="777E3627" w14:textId="3FF06403" w:rsidR="00294BEA" w:rsidRDefault="00294BEA" w:rsidP="00752F47">
      <w:pPr>
        <w:spacing w:after="0"/>
        <w:jc w:val="both"/>
        <w:rPr>
          <w:rFonts w:ascii="Garamond" w:hAnsi="Garamond"/>
          <w:lang w:val="tr-TR"/>
        </w:rPr>
      </w:pPr>
    </w:p>
    <w:p w14:paraId="0439AC06" w14:textId="338908FE" w:rsidR="00294BEA" w:rsidRDefault="00294BEA" w:rsidP="00752F47">
      <w:pPr>
        <w:spacing w:after="0"/>
        <w:jc w:val="both"/>
        <w:rPr>
          <w:rFonts w:ascii="Garamond" w:hAnsi="Garamond"/>
          <w:lang w:val="tr-TR"/>
        </w:rPr>
      </w:pPr>
    </w:p>
    <w:p w14:paraId="2B2AD590" w14:textId="254FAE43" w:rsidR="00294BEA" w:rsidRDefault="00294BEA" w:rsidP="00752F47">
      <w:pPr>
        <w:spacing w:after="0"/>
        <w:jc w:val="both"/>
        <w:rPr>
          <w:rFonts w:ascii="Garamond" w:hAnsi="Garamond"/>
          <w:lang w:val="tr-TR"/>
        </w:rPr>
      </w:pPr>
    </w:p>
    <w:p w14:paraId="7CDCF59C" w14:textId="43C7677E" w:rsidR="00294BEA" w:rsidRDefault="00294BEA" w:rsidP="00752F47">
      <w:pPr>
        <w:spacing w:after="0"/>
        <w:jc w:val="both"/>
        <w:rPr>
          <w:rFonts w:ascii="Garamond" w:hAnsi="Garamond"/>
          <w:lang w:val="tr-TR"/>
        </w:rPr>
      </w:pPr>
    </w:p>
    <w:p w14:paraId="227CD3FA" w14:textId="29DCEE38" w:rsidR="00AF40B7" w:rsidRDefault="00AF40B7" w:rsidP="00752F47">
      <w:pPr>
        <w:spacing w:after="0"/>
        <w:jc w:val="both"/>
        <w:rPr>
          <w:rFonts w:ascii="Garamond" w:hAnsi="Garamond"/>
          <w:lang w:val="tr-TR"/>
        </w:rPr>
      </w:pPr>
    </w:p>
    <w:p w14:paraId="1BABB05D" w14:textId="77777777" w:rsidR="00AF40B7" w:rsidRDefault="00AF40B7" w:rsidP="00752F47">
      <w:pPr>
        <w:spacing w:after="0"/>
        <w:jc w:val="both"/>
        <w:rPr>
          <w:rFonts w:ascii="Garamond" w:hAnsi="Garamond"/>
          <w:lang w:val="tr-TR"/>
        </w:rPr>
      </w:pPr>
    </w:p>
    <w:p w14:paraId="1BECC3CA" w14:textId="7A305045" w:rsidR="00752F47" w:rsidRPr="00290393" w:rsidRDefault="00752F47" w:rsidP="00290393">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14:paraId="1FD9FE67" w14:textId="46BC9915" w:rsidR="00752F47" w:rsidRPr="00752F47" w:rsidRDefault="00752F47" w:rsidP="00752F47">
      <w:pPr>
        <w:spacing w:after="0"/>
        <w:jc w:val="both"/>
        <w:rPr>
          <w:rFonts w:ascii="Garamond" w:hAnsi="Garamond"/>
          <w:lang w:val="tr-TR"/>
        </w:rPr>
      </w:pPr>
    </w:p>
    <w:p w14:paraId="0664A6D0" w14:textId="5E603B0C" w:rsidR="00752F47" w:rsidRPr="00752F47" w:rsidRDefault="00752F47" w:rsidP="00752F47">
      <w:pPr>
        <w:spacing w:after="0"/>
        <w:jc w:val="both"/>
        <w:rPr>
          <w:rFonts w:ascii="Garamond" w:hAnsi="Garamond"/>
          <w:lang w:val="tr-TR"/>
        </w:rPr>
      </w:pPr>
    </w:p>
    <w:p w14:paraId="3CB23663" w14:textId="4EB4E93C" w:rsidR="007A4AF1" w:rsidRPr="007A4AF1" w:rsidRDefault="00692CA8" w:rsidP="00FC093E">
      <w:pPr>
        <w:pStyle w:val="ListParagraph"/>
        <w:numPr>
          <w:ilvl w:val="1"/>
          <w:numId w:val="3"/>
        </w:numPr>
        <w:spacing w:after="0"/>
        <w:ind w:left="360" w:hanging="360"/>
        <w:jc w:val="both"/>
        <w:rPr>
          <w:rFonts w:ascii="Garamond" w:hAnsi="Garamond"/>
          <w:b/>
          <w:lang w:val="tr-TR"/>
        </w:rPr>
      </w:pPr>
      <w:r>
        <w:rPr>
          <w:rFonts w:ascii="Garamond" w:hAnsi="Garamond"/>
          <w:b/>
          <w:lang w:val="tr-TR"/>
        </w:rPr>
        <w:t>ÖĞRENCİ</w:t>
      </w:r>
      <w:r w:rsidR="007A4AF1">
        <w:rPr>
          <w:rFonts w:ascii="Garamond" w:hAnsi="Garamond"/>
          <w:b/>
          <w:lang w:val="tr-TR"/>
        </w:rPr>
        <w:t xml:space="preserve"> </w:t>
      </w:r>
      <w:r w:rsidR="006964B8">
        <w:rPr>
          <w:rFonts w:ascii="Garamond" w:hAnsi="Garamond"/>
          <w:b/>
          <w:lang w:val="tr-TR"/>
        </w:rPr>
        <w:t>SERVİSLERİNE</w:t>
      </w:r>
      <w:r w:rsidR="007A4AF1" w:rsidRPr="007A4AF1">
        <w:rPr>
          <w:rFonts w:ascii="Garamond" w:hAnsi="Garamond"/>
          <w:b/>
          <w:lang w:val="tr-TR"/>
        </w:rPr>
        <w:t xml:space="preserve"> İLİŞKİN HÜKÜMLER</w:t>
      </w:r>
    </w:p>
    <w:p w14:paraId="45ACB627" w14:textId="0DD4C5AC" w:rsidR="009C094D" w:rsidRDefault="009C094D" w:rsidP="00752F47">
      <w:pPr>
        <w:spacing w:after="0"/>
        <w:jc w:val="both"/>
        <w:rPr>
          <w:rFonts w:ascii="Garamond" w:hAnsi="Garamond"/>
          <w:lang w:val="tr-TR"/>
        </w:rPr>
      </w:pPr>
    </w:p>
    <w:p w14:paraId="4714441A" w14:textId="6F856C77" w:rsid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BİLGİ tarafından saptanmış olan şartlar ve güzergâhlardan hareketle BİLGİ’nin çalıştığı her takvim gününü kapsar şekilde BİLGİ’nin hizmet verdiği öğrencileri ile diğer yolcuların klimalı, trafik kanunu ve mevzuatına ve yolcu taşımasına elverişli sözleşmeye ve eklerine uygun araçlarla taşımayı kabul ve taahhüt eder.</w:t>
      </w:r>
    </w:p>
    <w:p w14:paraId="6C9EF4F5" w14:textId="77777777" w:rsidR="00FC093E" w:rsidRDefault="00FC093E" w:rsidP="00FC093E">
      <w:pPr>
        <w:pStyle w:val="ListParagraph"/>
        <w:jc w:val="both"/>
        <w:rPr>
          <w:rFonts w:ascii="Garamond" w:hAnsi="Garamond"/>
          <w:lang w:val="tr-TR"/>
        </w:rPr>
      </w:pPr>
    </w:p>
    <w:p w14:paraId="261DF6AE" w14:textId="29285237"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güzergahlardaki aracın kaldırılmasını güzergahın uzatılmasını kısaltılmasını ve değiştirilmesini isteyebilir.</w:t>
      </w:r>
    </w:p>
    <w:p w14:paraId="5666877A" w14:textId="77777777" w:rsidR="00FC093E" w:rsidRPr="00FC093E" w:rsidRDefault="00FC093E" w:rsidP="00FC093E">
      <w:pPr>
        <w:pStyle w:val="ListParagraph"/>
        <w:rPr>
          <w:rFonts w:ascii="Garamond" w:hAnsi="Garamond"/>
          <w:lang w:val="tr-TR"/>
        </w:rPr>
      </w:pPr>
    </w:p>
    <w:p w14:paraId="4311E1FB" w14:textId="55337178" w:rsidR="00FC093E" w:rsidRP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Karayolları Trafik Kanunu ve mevzuatı gereği işleten olduğunu ve kanundan doğan hukuki ve cezai her türlü sorumlukları yüklendiğini peşinen kabul ve taahhüt eder.</w:t>
      </w:r>
    </w:p>
    <w:p w14:paraId="2017335A" w14:textId="417FA322"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 xml:space="preserve">Filonun şehiriçi veya şehirdışı yollarda öğrenci servisi olarak çalışabilmesi için gerekli tüm yasal izinlerin alınmasından </w:t>
      </w:r>
      <w:r>
        <w:rPr>
          <w:rFonts w:ascii="Garamond" w:hAnsi="Garamond"/>
          <w:lang w:val="tr-TR"/>
        </w:rPr>
        <w:t>FİRMA</w:t>
      </w:r>
      <w:r w:rsidRPr="00FC093E">
        <w:rPr>
          <w:rFonts w:ascii="Garamond" w:hAnsi="Garamond"/>
          <w:lang w:val="tr-TR"/>
        </w:rPr>
        <w:t xml:space="preserve"> sorumludur. </w:t>
      </w:r>
      <w:r>
        <w:rPr>
          <w:rFonts w:ascii="Garamond" w:hAnsi="Garamond"/>
          <w:lang w:val="tr-TR"/>
        </w:rPr>
        <w:t>FİRMA</w:t>
      </w:r>
      <w:r w:rsidRPr="00FC093E">
        <w:rPr>
          <w:rFonts w:ascii="Garamond" w:hAnsi="Garamond"/>
          <w:lang w:val="tr-TR"/>
        </w:rPr>
        <w:t xml:space="preserve"> talep halinde tüm belge ve bilgileri BİLGİ’ye ibraz etmekle yükümlüdür. </w:t>
      </w:r>
    </w:p>
    <w:p w14:paraId="36F6570D" w14:textId="77777777" w:rsidR="00FC093E" w:rsidRPr="00FC093E" w:rsidRDefault="00FC093E" w:rsidP="00FC093E">
      <w:pPr>
        <w:pStyle w:val="ListParagraph"/>
        <w:jc w:val="both"/>
        <w:rPr>
          <w:rFonts w:ascii="Garamond" w:hAnsi="Garamond"/>
          <w:lang w:val="tr-TR"/>
        </w:rPr>
      </w:pPr>
    </w:p>
    <w:p w14:paraId="3519BD04" w14:textId="57C9EF44" w:rsidR="00FC093E" w:rsidRDefault="00FC093E" w:rsidP="00FC093E">
      <w:pPr>
        <w:pStyle w:val="ListParagraph"/>
        <w:numPr>
          <w:ilvl w:val="0"/>
          <w:numId w:val="18"/>
        </w:numPr>
        <w:ind w:hanging="720"/>
        <w:jc w:val="both"/>
        <w:rPr>
          <w:rFonts w:ascii="Garamond" w:hAnsi="Garamond"/>
          <w:lang w:val="tr-TR"/>
        </w:rPr>
      </w:pPr>
      <w:r>
        <w:rPr>
          <w:rFonts w:ascii="Garamond" w:hAnsi="Garamond"/>
          <w:lang w:val="tr-TR"/>
        </w:rPr>
        <w:t>FİRMA</w:t>
      </w:r>
      <w:r w:rsidRPr="00FC093E">
        <w:rPr>
          <w:rFonts w:ascii="Garamond" w:hAnsi="Garamond"/>
          <w:lang w:val="tr-TR"/>
        </w:rPr>
        <w:t xml:space="preserve"> servis araçlarını BİLGİ’nin tespit ettiği saatlerden 10 (on) dakika önce hazır bulundurmakla ve BİLGİ’nin istediği saatte hareket ettirmekle yükümlüdür. Herhangi bir saat dilimi Servisine gelmeyen araç olursa, ilgili aracın hattına ait tam gün ücreti ödenmeyecektir.</w:t>
      </w:r>
    </w:p>
    <w:p w14:paraId="32270D3B" w14:textId="77777777" w:rsidR="00FC093E" w:rsidRPr="00FC093E" w:rsidRDefault="00FC093E" w:rsidP="00FC093E">
      <w:pPr>
        <w:pStyle w:val="ListParagraph"/>
        <w:rPr>
          <w:rFonts w:ascii="Garamond" w:hAnsi="Garamond"/>
          <w:lang w:val="tr-TR"/>
        </w:rPr>
      </w:pPr>
    </w:p>
    <w:p w14:paraId="12EFA117" w14:textId="77777777" w:rsidR="00FC093E" w:rsidRDefault="00FC093E" w:rsidP="00FC093E">
      <w:pPr>
        <w:pStyle w:val="ListParagraph"/>
        <w:numPr>
          <w:ilvl w:val="0"/>
          <w:numId w:val="18"/>
        </w:numPr>
        <w:ind w:hanging="720"/>
        <w:jc w:val="both"/>
        <w:rPr>
          <w:rFonts w:ascii="Garamond" w:hAnsi="Garamond"/>
          <w:lang w:val="tr-TR"/>
        </w:rPr>
      </w:pPr>
      <w:r w:rsidRPr="00FC093E">
        <w:rPr>
          <w:rFonts w:ascii="Garamond" w:hAnsi="Garamond"/>
          <w:lang w:val="tr-TR"/>
        </w:rPr>
        <w:t xml:space="preserve">Aracın arızalanması veya herhangi bir nedenle tespit edilen güzergah ve saatlerde araçların gelmemesi ve yolda arızalanması halinde </w:t>
      </w:r>
      <w:r>
        <w:rPr>
          <w:rFonts w:ascii="Garamond" w:hAnsi="Garamond"/>
          <w:lang w:val="tr-TR"/>
        </w:rPr>
        <w:t>FİRMA</w:t>
      </w:r>
      <w:r w:rsidRPr="00FC093E">
        <w:rPr>
          <w:rFonts w:ascii="Garamond" w:hAnsi="Garamond"/>
          <w:lang w:val="tr-TR"/>
        </w:rPr>
        <w:t xml:space="preserve"> tarafından en geç 20 (yirmi) dakika içinde yeni araç tahsis edilecektir. Ödemenin yapılmaması halinde </w:t>
      </w:r>
      <w:r>
        <w:rPr>
          <w:rFonts w:ascii="Garamond" w:hAnsi="Garamond"/>
          <w:lang w:val="tr-TR"/>
        </w:rPr>
        <w:t>FİRMA</w:t>
      </w:r>
      <w:r w:rsidRPr="00FC093E">
        <w:rPr>
          <w:rFonts w:ascii="Garamond" w:hAnsi="Garamond"/>
          <w:lang w:val="tr-TR"/>
        </w:rPr>
        <w:t xml:space="preserve">, BİLGİ’nin takas ve mahsup hakkı olduğunu kabul ve beyan eder. </w:t>
      </w:r>
    </w:p>
    <w:p w14:paraId="0E03A947" w14:textId="77777777" w:rsidR="00FC093E" w:rsidRPr="00FC093E" w:rsidRDefault="00FC093E" w:rsidP="00FC093E">
      <w:pPr>
        <w:pStyle w:val="ListParagraph"/>
        <w:rPr>
          <w:rFonts w:ascii="Garamond" w:hAnsi="Garamond"/>
          <w:lang w:val="tr-TR"/>
        </w:rPr>
      </w:pPr>
    </w:p>
    <w:p w14:paraId="7DAAEABA" w14:textId="77777777" w:rsidR="00667587" w:rsidRDefault="00FC093E" w:rsidP="00667587">
      <w:pPr>
        <w:pStyle w:val="ListParagraph"/>
        <w:numPr>
          <w:ilvl w:val="0"/>
          <w:numId w:val="18"/>
        </w:numPr>
        <w:spacing w:after="0"/>
        <w:ind w:hanging="720"/>
        <w:jc w:val="both"/>
        <w:rPr>
          <w:rFonts w:ascii="Garamond" w:hAnsi="Garamond"/>
          <w:lang w:val="tr-TR"/>
        </w:rPr>
      </w:pPr>
      <w:r w:rsidRPr="00FC093E">
        <w:rPr>
          <w:rFonts w:ascii="Garamond" w:hAnsi="Garamond"/>
          <w:lang w:val="tr-TR"/>
        </w:rPr>
        <w:t>Öğrenci ring servis hizmetlerinde herhangi bir sorun olmamasını sağlamak için FİRMA yeterli sayıda yedek araç bulunduracaktır.</w:t>
      </w:r>
    </w:p>
    <w:p w14:paraId="20FBCAD9" w14:textId="77777777" w:rsidR="00667587" w:rsidRPr="00185AEB" w:rsidRDefault="00667587" w:rsidP="00185AEB">
      <w:pPr>
        <w:pStyle w:val="ListParagraph"/>
        <w:rPr>
          <w:rFonts w:ascii="Garamond" w:hAnsi="Garamond"/>
          <w:lang w:val="tr-TR"/>
        </w:rPr>
      </w:pPr>
    </w:p>
    <w:p w14:paraId="432BC4B8" w14:textId="0AF8964E" w:rsidR="00667587" w:rsidRPr="00185AEB" w:rsidRDefault="00667587" w:rsidP="00185AEB">
      <w:pPr>
        <w:pStyle w:val="ListParagraph"/>
        <w:numPr>
          <w:ilvl w:val="0"/>
          <w:numId w:val="18"/>
        </w:numPr>
        <w:spacing w:after="0"/>
        <w:ind w:hanging="720"/>
        <w:jc w:val="both"/>
        <w:rPr>
          <w:rFonts w:ascii="Garamond" w:hAnsi="Garamond"/>
          <w:lang w:val="tr-TR"/>
        </w:rPr>
      </w:pPr>
      <w:r w:rsidRPr="00185AEB">
        <w:rPr>
          <w:rFonts w:ascii="Garamond" w:hAnsi="Garamond"/>
          <w:lang w:val="tr-TR"/>
        </w:rPr>
        <w:t xml:space="preserve">Trafik cezası ve park ücretleri </w:t>
      </w:r>
      <w:proofErr w:type="spellStart"/>
      <w:r w:rsidRPr="00185AEB">
        <w:rPr>
          <w:rFonts w:ascii="Garamond" w:hAnsi="Garamond"/>
          <w:lang w:val="tr-TR"/>
        </w:rPr>
        <w:t>FİRMA’ya</w:t>
      </w:r>
      <w:proofErr w:type="spellEnd"/>
      <w:r w:rsidRPr="00185AEB">
        <w:rPr>
          <w:rFonts w:ascii="Garamond" w:hAnsi="Garamond"/>
          <w:lang w:val="tr-TR"/>
        </w:rPr>
        <w:t xml:space="preserve"> aittir.</w:t>
      </w:r>
    </w:p>
    <w:p w14:paraId="04AC7E6F" w14:textId="687B25C3" w:rsidR="0025767E" w:rsidRPr="00103C41" w:rsidRDefault="0025767E" w:rsidP="00103C41">
      <w:pPr>
        <w:rPr>
          <w:rFonts w:ascii="Garamond" w:hAnsi="Garamond"/>
          <w:lang w:val="tr-TR"/>
        </w:rPr>
      </w:pPr>
    </w:p>
    <w:p w14:paraId="5764A7F1" w14:textId="4B8BBD4A" w:rsidR="0025767E" w:rsidRDefault="0025767E" w:rsidP="005065E4">
      <w:pPr>
        <w:pStyle w:val="ListParagraph"/>
        <w:rPr>
          <w:rFonts w:ascii="Garamond" w:hAnsi="Garamond"/>
          <w:lang w:val="tr-TR"/>
        </w:rPr>
      </w:pPr>
    </w:p>
    <w:p w14:paraId="1C9BBE2D" w14:textId="21FFE2E4"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14:paraId="1166448F" w14:textId="2B62204E" w:rsidR="009C094D" w:rsidRDefault="009C094D" w:rsidP="009C094D">
      <w:pPr>
        <w:spacing w:after="0"/>
        <w:jc w:val="both"/>
        <w:rPr>
          <w:rFonts w:ascii="Garamond" w:hAnsi="Garamond"/>
          <w:b/>
          <w:lang w:val="tr-TR"/>
        </w:rPr>
      </w:pPr>
    </w:p>
    <w:p w14:paraId="17778B2B" w14:textId="72EC4E7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/2020</w:t>
      </w:r>
      <w:r w:rsidRPr="009C094D">
        <w:rPr>
          <w:rFonts w:ascii="Garamond" w:hAnsi="Garamond"/>
          <w:lang w:val="tr-TR"/>
        </w:rPr>
        <w:t xml:space="preserve"> tarihinde imza altına alınmıştır.  </w:t>
      </w:r>
    </w:p>
    <w:p w14:paraId="6022BEFF" w14:textId="77777777" w:rsidR="009C094D" w:rsidRPr="009C094D" w:rsidRDefault="009C094D" w:rsidP="009C094D">
      <w:pPr>
        <w:jc w:val="both"/>
        <w:rPr>
          <w:rFonts w:ascii="Garamond" w:hAnsi="Garamond"/>
          <w:lang w:val="tr-TR"/>
        </w:rPr>
      </w:pPr>
    </w:p>
    <w:p w14:paraId="30061654" w14:textId="77777777" w:rsidR="009C094D" w:rsidRPr="009C094D" w:rsidRDefault="009C094D" w:rsidP="009C094D">
      <w:pPr>
        <w:ind w:right="-567"/>
        <w:rPr>
          <w:rFonts w:ascii="Garamond" w:hAnsi="Garamond"/>
          <w:b/>
          <w:lang w:val="tr-TR"/>
        </w:rPr>
      </w:pPr>
    </w:p>
    <w:p w14:paraId="6E7E21A1" w14:textId="5443A778" w:rsidR="009C094D" w:rsidRPr="009C094D" w:rsidRDefault="009C094D" w:rsidP="00103C41">
      <w:pPr>
        <w:ind w:left="5910" w:right="-567" w:hanging="5910"/>
        <w:rPr>
          <w:rFonts w:ascii="Garamond" w:hAnsi="Garamond"/>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9C094D" w:rsidSect="00B7190A">
      <w:headerReference w:type="even" r:id="rId8"/>
      <w:headerReference w:type="default" r:id="rId9"/>
      <w:footerReference w:type="default" r:id="rId10"/>
      <w:headerReference w:type="first" r:id="rId11"/>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B95C" w14:textId="77777777" w:rsidR="00183964" w:rsidRDefault="00183964" w:rsidP="00752F47">
      <w:pPr>
        <w:spacing w:after="0" w:line="240" w:lineRule="auto"/>
      </w:pPr>
      <w:r>
        <w:separator/>
      </w:r>
    </w:p>
  </w:endnote>
  <w:endnote w:type="continuationSeparator" w:id="0">
    <w:p w14:paraId="563085D9" w14:textId="77777777" w:rsidR="00183964" w:rsidRDefault="00183964"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29235" w14:textId="77777777" w:rsidR="00183964" w:rsidRDefault="00183964" w:rsidP="00752F47">
      <w:pPr>
        <w:spacing w:after="0" w:line="240" w:lineRule="auto"/>
      </w:pPr>
      <w:r>
        <w:separator/>
      </w:r>
    </w:p>
  </w:footnote>
  <w:footnote w:type="continuationSeparator" w:id="0">
    <w:p w14:paraId="713107B2" w14:textId="77777777" w:rsidR="00183964" w:rsidRDefault="00183964"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183964">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E320" w14:textId="3DE3A0C3" w:rsidR="00D56FA6" w:rsidRPr="00D56FA6" w:rsidRDefault="00183964" w:rsidP="00D56FA6">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D56FA6" w:rsidRPr="00D56FA6">
      <w:rPr>
        <w:rFonts w:ascii="Garamond" w:hAnsi="Garamond"/>
        <w:sz w:val="20"/>
        <w:szCs w:val="20"/>
        <w:lang w:val="tr-TR"/>
      </w:rPr>
      <w:t>Öğrenci Taşıma Hizmeti Alım İhalesi</w:t>
    </w:r>
  </w:p>
  <w:p w14:paraId="70A413BD" w14:textId="6C6E1951" w:rsidR="00752F47" w:rsidRPr="00752F47" w:rsidRDefault="00D56FA6" w:rsidP="00D56FA6">
    <w:pPr>
      <w:tabs>
        <w:tab w:val="center" w:pos="4513"/>
        <w:tab w:val="right" w:pos="9026"/>
      </w:tabs>
      <w:spacing w:after="0" w:line="240" w:lineRule="auto"/>
      <w:ind w:left="-630"/>
      <w:rPr>
        <w:rFonts w:ascii="Garamond" w:eastAsia="Calibri" w:hAnsi="Garamond" w:cs="Times New Roman"/>
        <w:sz w:val="20"/>
        <w:szCs w:val="20"/>
        <w:lang w:val="tr-TR"/>
      </w:rPr>
    </w:pPr>
    <w:r w:rsidRPr="00D56FA6">
      <w:rPr>
        <w:rFonts w:ascii="Garamond" w:hAnsi="Garamond"/>
        <w:sz w:val="20"/>
        <w:szCs w:val="20"/>
        <w:lang w:val="tr-TR"/>
      </w:rPr>
      <w:t>İhale No: 202110001</w:t>
    </w: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183964">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4F1594"/>
    <w:multiLevelType w:val="hybridMultilevel"/>
    <w:tmpl w:val="53265412"/>
    <w:lvl w:ilvl="0" w:tplc="EE84C80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3"/>
  </w:num>
  <w:num w:numId="3">
    <w:abstractNumId w:val="19"/>
  </w:num>
  <w:num w:numId="4">
    <w:abstractNumId w:val="3"/>
  </w:num>
  <w:num w:numId="5">
    <w:abstractNumId w:val="23"/>
  </w:num>
  <w:num w:numId="6">
    <w:abstractNumId w:val="18"/>
  </w:num>
  <w:num w:numId="7">
    <w:abstractNumId w:val="10"/>
  </w:num>
  <w:num w:numId="8">
    <w:abstractNumId w:val="17"/>
  </w:num>
  <w:num w:numId="9">
    <w:abstractNumId w:val="20"/>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16"/>
  </w:num>
  <w:num w:numId="14">
    <w:abstractNumId w:val="22"/>
  </w:num>
  <w:num w:numId="15">
    <w:abstractNumId w:val="8"/>
  </w:num>
  <w:num w:numId="16">
    <w:abstractNumId w:val="0"/>
  </w:num>
  <w:num w:numId="17">
    <w:abstractNumId w:val="4"/>
  </w:num>
  <w:num w:numId="18">
    <w:abstractNumId w:val="9"/>
  </w:num>
  <w:num w:numId="19">
    <w:abstractNumId w:val="1"/>
  </w:num>
  <w:num w:numId="20">
    <w:abstractNumId w:val="14"/>
  </w:num>
  <w:num w:numId="21">
    <w:abstractNumId w:val="2"/>
  </w:num>
  <w:num w:numId="22">
    <w:abstractNumId w:val="5"/>
  </w:num>
  <w:num w:numId="23">
    <w:abstractNumId w:val="18"/>
  </w:num>
  <w:num w:numId="24">
    <w:abstractNumId w:val="10"/>
  </w:num>
  <w:num w:numId="25">
    <w:abstractNumId w:val="24"/>
  </w:num>
  <w:num w:numId="26">
    <w:abstractNumId w:val="21"/>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B2D00"/>
    <w:rsid w:val="000E4C9A"/>
    <w:rsid w:val="00103C41"/>
    <w:rsid w:val="0010538D"/>
    <w:rsid w:val="001537BC"/>
    <w:rsid w:val="00183964"/>
    <w:rsid w:val="00185AEB"/>
    <w:rsid w:val="00190BD8"/>
    <w:rsid w:val="001A2CF9"/>
    <w:rsid w:val="00256FDC"/>
    <w:rsid w:val="0025767E"/>
    <w:rsid w:val="00266E3E"/>
    <w:rsid w:val="00290393"/>
    <w:rsid w:val="00294BEA"/>
    <w:rsid w:val="002E72CC"/>
    <w:rsid w:val="002F68FF"/>
    <w:rsid w:val="0034310C"/>
    <w:rsid w:val="0036678E"/>
    <w:rsid w:val="0038018F"/>
    <w:rsid w:val="00384DE7"/>
    <w:rsid w:val="004852D9"/>
    <w:rsid w:val="004A0157"/>
    <w:rsid w:val="004A1239"/>
    <w:rsid w:val="004C272F"/>
    <w:rsid w:val="005065B3"/>
    <w:rsid w:val="005065E4"/>
    <w:rsid w:val="00507144"/>
    <w:rsid w:val="00536743"/>
    <w:rsid w:val="005428C4"/>
    <w:rsid w:val="0056530E"/>
    <w:rsid w:val="00587DAE"/>
    <w:rsid w:val="005939A0"/>
    <w:rsid w:val="005B2DD5"/>
    <w:rsid w:val="005E7988"/>
    <w:rsid w:val="006168AF"/>
    <w:rsid w:val="00667587"/>
    <w:rsid w:val="00673B9E"/>
    <w:rsid w:val="00692CA8"/>
    <w:rsid w:val="006964B8"/>
    <w:rsid w:val="006A1887"/>
    <w:rsid w:val="006A289A"/>
    <w:rsid w:val="006B7674"/>
    <w:rsid w:val="006F38ED"/>
    <w:rsid w:val="00700E4F"/>
    <w:rsid w:val="00752F47"/>
    <w:rsid w:val="00787A9A"/>
    <w:rsid w:val="00792D04"/>
    <w:rsid w:val="007A4AF1"/>
    <w:rsid w:val="007C52E7"/>
    <w:rsid w:val="007D7212"/>
    <w:rsid w:val="00834410"/>
    <w:rsid w:val="008A1501"/>
    <w:rsid w:val="008F0E3F"/>
    <w:rsid w:val="008F38A5"/>
    <w:rsid w:val="00933355"/>
    <w:rsid w:val="00953D30"/>
    <w:rsid w:val="00973DA9"/>
    <w:rsid w:val="009C094D"/>
    <w:rsid w:val="009E6711"/>
    <w:rsid w:val="009F71A5"/>
    <w:rsid w:val="00A4103F"/>
    <w:rsid w:val="00A70E17"/>
    <w:rsid w:val="00A8447D"/>
    <w:rsid w:val="00A95781"/>
    <w:rsid w:val="00AA4A6C"/>
    <w:rsid w:val="00AF05EF"/>
    <w:rsid w:val="00AF40B7"/>
    <w:rsid w:val="00B41147"/>
    <w:rsid w:val="00B417A3"/>
    <w:rsid w:val="00B528DA"/>
    <w:rsid w:val="00B7190A"/>
    <w:rsid w:val="00BC30C8"/>
    <w:rsid w:val="00C009A4"/>
    <w:rsid w:val="00C201E9"/>
    <w:rsid w:val="00C81C0C"/>
    <w:rsid w:val="00C97AF0"/>
    <w:rsid w:val="00CA4625"/>
    <w:rsid w:val="00CB467C"/>
    <w:rsid w:val="00CE54DA"/>
    <w:rsid w:val="00D02E61"/>
    <w:rsid w:val="00D135AE"/>
    <w:rsid w:val="00D24C25"/>
    <w:rsid w:val="00D3727D"/>
    <w:rsid w:val="00D565E3"/>
    <w:rsid w:val="00D56FA6"/>
    <w:rsid w:val="00D65267"/>
    <w:rsid w:val="00DF7AF7"/>
    <w:rsid w:val="00E45BF7"/>
    <w:rsid w:val="00EA61EE"/>
    <w:rsid w:val="00EC17F9"/>
    <w:rsid w:val="00EC302B"/>
    <w:rsid w:val="00F14FC4"/>
    <w:rsid w:val="00F7218D"/>
    <w:rsid w:val="00F848A8"/>
    <w:rsid w:val="00F85B64"/>
    <w:rsid w:val="00F937A9"/>
    <w:rsid w:val="00FC093E"/>
    <w:rsid w:val="00FD026D"/>
    <w:rsid w:val="00FE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7312-7292-461C-ADF9-F03E9223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Ilayda Yazgan</cp:lastModifiedBy>
  <cp:revision>3</cp:revision>
  <dcterms:created xsi:type="dcterms:W3CDTF">2021-09-23T11:43:00Z</dcterms:created>
  <dcterms:modified xsi:type="dcterms:W3CDTF">2021-09-23T12:26:00Z</dcterms:modified>
</cp:coreProperties>
</file>