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CE" w:rsidRPr="00BE44CA" w:rsidRDefault="00BE44CA" w:rsidP="008579CE">
      <w:pPr>
        <w:shd w:val="clear" w:color="auto" w:fill="FFFFFF"/>
        <w:ind w:left="-142"/>
        <w:jc w:val="center"/>
        <w:outlineLvl w:val="0"/>
        <w:rPr>
          <w:rFonts w:ascii="Garamond" w:hAnsi="Garamond"/>
          <w:b/>
          <w:bCs/>
          <w:spacing w:val="4"/>
          <w:sz w:val="28"/>
          <w:szCs w:val="22"/>
        </w:rPr>
      </w:pPr>
      <w:r w:rsidRPr="00BE44CA">
        <w:rPr>
          <w:rFonts w:ascii="Garamond" w:hAnsi="Garamond"/>
          <w:b/>
          <w:bCs/>
          <w:spacing w:val="4"/>
          <w:sz w:val="28"/>
          <w:szCs w:val="22"/>
        </w:rPr>
        <w:t>VERİ YEDEKLEME ALTYAPISI SAĞLANMASI VE İŞLETİM HİZMETİ TEKNİK ŞARTNAME</w:t>
      </w:r>
      <w:r w:rsidR="008579CE">
        <w:rPr>
          <w:rFonts w:ascii="Garamond" w:hAnsi="Garamond"/>
          <w:b/>
          <w:bCs/>
          <w:spacing w:val="4"/>
          <w:sz w:val="28"/>
          <w:szCs w:val="22"/>
        </w:rPr>
        <w:t>Sİ</w:t>
      </w:r>
      <w:bookmarkStart w:id="0" w:name="_GoBack"/>
      <w:bookmarkEnd w:id="0"/>
    </w:p>
    <w:p w:rsidR="00B75A05" w:rsidRPr="00BE44CA" w:rsidRDefault="00B75A05" w:rsidP="00BE44CA">
      <w:pPr>
        <w:shd w:val="clear" w:color="auto" w:fill="FFFFFF"/>
        <w:spacing w:before="120" w:after="120"/>
        <w:jc w:val="both"/>
        <w:rPr>
          <w:rFonts w:ascii="Garamond" w:hAnsi="Garamond"/>
          <w:spacing w:val="1"/>
          <w:sz w:val="22"/>
          <w:szCs w:val="22"/>
        </w:rPr>
      </w:pPr>
      <w:r w:rsidRPr="00BE44CA">
        <w:rPr>
          <w:rFonts w:ascii="Garamond" w:hAnsi="Garamond"/>
          <w:b/>
          <w:spacing w:val="1"/>
          <w:sz w:val="22"/>
          <w:szCs w:val="22"/>
        </w:rPr>
        <w:t>İşin çeşidi:</w:t>
      </w:r>
      <w:r w:rsidR="004302B4" w:rsidRPr="00BE44CA">
        <w:rPr>
          <w:rFonts w:ascii="Garamond" w:hAnsi="Garamond"/>
          <w:spacing w:val="1"/>
          <w:sz w:val="22"/>
          <w:szCs w:val="22"/>
        </w:rPr>
        <w:t xml:space="preserve"> </w:t>
      </w:r>
      <w:r w:rsidR="0088069D" w:rsidRPr="00BE44CA">
        <w:rPr>
          <w:rFonts w:ascii="Garamond" w:hAnsi="Garamond"/>
          <w:sz w:val="22"/>
          <w:szCs w:val="22"/>
        </w:rPr>
        <w:t xml:space="preserve">Veri Yedekleme Altyapısı Sağlanması ve </w:t>
      </w:r>
      <w:r w:rsidR="007C534B" w:rsidRPr="00BE44CA">
        <w:rPr>
          <w:rFonts w:ascii="Garamond" w:hAnsi="Garamond"/>
          <w:sz w:val="22"/>
          <w:szCs w:val="22"/>
        </w:rPr>
        <w:t>İşletim</w:t>
      </w:r>
      <w:r w:rsidR="0088069D" w:rsidRPr="00BE44CA">
        <w:rPr>
          <w:rFonts w:ascii="Garamond" w:hAnsi="Garamond"/>
          <w:sz w:val="22"/>
          <w:szCs w:val="22"/>
        </w:rPr>
        <w:t xml:space="preserve"> Hizmeti</w:t>
      </w:r>
    </w:p>
    <w:p w:rsidR="0088069D" w:rsidRPr="00BE44CA" w:rsidRDefault="00B75A05" w:rsidP="00BE44CA">
      <w:pPr>
        <w:shd w:val="clear" w:color="auto" w:fill="FFFFFF"/>
        <w:spacing w:before="120" w:after="120"/>
        <w:jc w:val="both"/>
        <w:rPr>
          <w:rFonts w:ascii="Garamond" w:hAnsi="Garamond" w:cs="Times New Roman"/>
          <w:spacing w:val="7"/>
          <w:sz w:val="22"/>
          <w:szCs w:val="22"/>
        </w:rPr>
      </w:pPr>
      <w:r w:rsidRPr="00BE44CA">
        <w:rPr>
          <w:rFonts w:ascii="Garamond" w:hAnsi="Garamond"/>
          <w:b/>
          <w:bCs/>
          <w:spacing w:val="-1"/>
          <w:sz w:val="22"/>
          <w:szCs w:val="22"/>
        </w:rPr>
        <w:t>İşin niteliği</w:t>
      </w:r>
      <w:r w:rsidR="00E15A45" w:rsidRPr="00BE44CA">
        <w:rPr>
          <w:rFonts w:ascii="Garamond" w:hAnsi="Garamond"/>
          <w:b/>
          <w:bCs/>
          <w:spacing w:val="-1"/>
          <w:sz w:val="22"/>
          <w:szCs w:val="22"/>
        </w:rPr>
        <w:t>:</w:t>
      </w:r>
      <w:r w:rsidR="007C534B" w:rsidRPr="00BE44CA">
        <w:rPr>
          <w:rFonts w:ascii="Garamond" w:hAnsi="Garamond"/>
          <w:b/>
          <w:bCs/>
          <w:spacing w:val="-1"/>
          <w:sz w:val="22"/>
          <w:szCs w:val="22"/>
        </w:rPr>
        <w:t xml:space="preserve"> </w:t>
      </w:r>
      <w:r w:rsidR="0088069D" w:rsidRPr="00BE44CA">
        <w:rPr>
          <w:rFonts w:ascii="Garamond" w:hAnsi="Garamond"/>
          <w:sz w:val="22"/>
          <w:szCs w:val="22"/>
        </w:rPr>
        <w:t xml:space="preserve">Veri Merkezindeki Sanal Sunucuları ile ilgili Veri Yedekleme Yönetimi ve Kritik Sistemlerinin Veri Yedek Kopyalarının Dış Ortama Aktarımı, Yönetimi </w:t>
      </w:r>
      <w:r w:rsidR="00E2110E" w:rsidRPr="00BE44CA">
        <w:rPr>
          <w:rFonts w:ascii="Garamond" w:hAnsi="Garamond"/>
          <w:sz w:val="22"/>
          <w:szCs w:val="22"/>
        </w:rPr>
        <w:t xml:space="preserve">ile Gerekli Altyapının Sağlanması </w:t>
      </w:r>
      <w:r w:rsidR="0088069D" w:rsidRPr="00BE44CA">
        <w:rPr>
          <w:rFonts w:ascii="Garamond" w:hAnsi="Garamond"/>
          <w:sz w:val="22"/>
          <w:szCs w:val="22"/>
        </w:rPr>
        <w:t xml:space="preserve">Hizmeti. </w:t>
      </w:r>
    </w:p>
    <w:p w:rsidR="00B75A05" w:rsidRPr="00BE44CA" w:rsidRDefault="00B75A05" w:rsidP="00BE44CA">
      <w:pPr>
        <w:shd w:val="clear" w:color="auto" w:fill="FFFFFF"/>
        <w:spacing w:before="120" w:after="120"/>
        <w:jc w:val="both"/>
        <w:rPr>
          <w:rFonts w:ascii="Garamond" w:hAnsi="Garamond" w:cs="Times New Roman"/>
          <w:b/>
          <w:bCs/>
          <w:spacing w:val="6"/>
          <w:sz w:val="22"/>
          <w:szCs w:val="22"/>
        </w:rPr>
      </w:pPr>
      <w:r w:rsidRPr="00BE44CA">
        <w:rPr>
          <w:rFonts w:ascii="Garamond" w:hAnsi="Garamond" w:cs="Times New Roman"/>
          <w:b/>
          <w:bCs/>
          <w:spacing w:val="6"/>
          <w:sz w:val="22"/>
          <w:szCs w:val="22"/>
        </w:rPr>
        <w:t xml:space="preserve">Alınması </w:t>
      </w:r>
      <w:r w:rsidR="00F77453" w:rsidRPr="00BE44CA">
        <w:rPr>
          <w:rFonts w:ascii="Garamond" w:hAnsi="Garamond" w:cs="Times New Roman"/>
          <w:b/>
          <w:bCs/>
          <w:spacing w:val="6"/>
          <w:sz w:val="22"/>
          <w:szCs w:val="22"/>
        </w:rPr>
        <w:t>P</w:t>
      </w:r>
      <w:r w:rsidRPr="00BE44CA">
        <w:rPr>
          <w:rFonts w:ascii="Garamond" w:hAnsi="Garamond" w:cs="Times New Roman"/>
          <w:b/>
          <w:bCs/>
          <w:spacing w:val="6"/>
          <w:sz w:val="22"/>
          <w:szCs w:val="22"/>
        </w:rPr>
        <w:t xml:space="preserve">lanlanan </w:t>
      </w:r>
      <w:r w:rsidR="004302B4" w:rsidRPr="00BE44CA">
        <w:rPr>
          <w:rFonts w:ascii="Garamond" w:hAnsi="Garamond" w:cs="Times New Roman"/>
          <w:b/>
          <w:bCs/>
          <w:spacing w:val="6"/>
          <w:sz w:val="22"/>
          <w:szCs w:val="22"/>
        </w:rPr>
        <w:t>Hizmetle</w:t>
      </w:r>
      <w:r w:rsidR="00DC668E" w:rsidRPr="00BE44CA">
        <w:rPr>
          <w:rFonts w:ascii="Garamond" w:hAnsi="Garamond" w:cs="Times New Roman"/>
          <w:b/>
          <w:bCs/>
          <w:spacing w:val="6"/>
          <w:sz w:val="22"/>
          <w:szCs w:val="22"/>
        </w:rPr>
        <w:t xml:space="preserve">rle </w:t>
      </w:r>
      <w:r w:rsidR="00F77453" w:rsidRPr="00BE44CA">
        <w:rPr>
          <w:rFonts w:ascii="Garamond" w:hAnsi="Garamond" w:cs="Times New Roman"/>
          <w:b/>
          <w:bCs/>
          <w:spacing w:val="6"/>
          <w:sz w:val="22"/>
          <w:szCs w:val="22"/>
        </w:rPr>
        <w:t>İlgili Ürünler</w:t>
      </w:r>
      <w:r w:rsidR="00722959" w:rsidRPr="00BE44CA">
        <w:rPr>
          <w:rFonts w:ascii="Garamond" w:hAnsi="Garamond" w:cs="Times New Roman"/>
          <w:b/>
          <w:bCs/>
          <w:spacing w:val="6"/>
          <w:sz w:val="22"/>
          <w:szCs w:val="22"/>
        </w:rPr>
        <w:t>/Sistemler</w:t>
      </w:r>
      <w:r w:rsidRPr="00BE44CA">
        <w:rPr>
          <w:rFonts w:ascii="Garamond" w:hAnsi="Garamond" w:cs="Times New Roman"/>
          <w:b/>
          <w:bCs/>
          <w:spacing w:val="6"/>
          <w:sz w:val="22"/>
          <w:szCs w:val="22"/>
        </w:rPr>
        <w:t>:</w:t>
      </w:r>
    </w:p>
    <w:p w:rsidR="00B37652" w:rsidRPr="00BE44CA" w:rsidRDefault="00B37652" w:rsidP="00BE44CA">
      <w:pPr>
        <w:pStyle w:val="ListParagraph"/>
        <w:numPr>
          <w:ilvl w:val="0"/>
          <w:numId w:val="47"/>
        </w:numPr>
        <w:jc w:val="both"/>
        <w:rPr>
          <w:rFonts w:ascii="Garamond" w:hAnsi="Garamond"/>
          <w:sz w:val="22"/>
          <w:szCs w:val="22"/>
        </w:rPr>
      </w:pPr>
      <w:bookmarkStart w:id="1" w:name="_Hlk43221666"/>
      <w:bookmarkStart w:id="2" w:name="_Hlk34743352"/>
      <w:r w:rsidRPr="00BE44CA">
        <w:rPr>
          <w:rFonts w:ascii="Garamond" w:hAnsi="Garamond"/>
          <w:sz w:val="22"/>
          <w:szCs w:val="22"/>
        </w:rPr>
        <w:t xml:space="preserve">Veri yedekleme süreçlerinin yönetimi ve destek hizmeti sağlanması: </w:t>
      </w:r>
    </w:p>
    <w:p w:rsidR="00B37652" w:rsidRPr="00BE44CA" w:rsidRDefault="00B37652" w:rsidP="00BE44CA">
      <w:pPr>
        <w:pStyle w:val="ListParagraph"/>
        <w:numPr>
          <w:ilvl w:val="1"/>
          <w:numId w:val="47"/>
        </w:numPr>
        <w:ind w:left="1134"/>
        <w:jc w:val="both"/>
        <w:rPr>
          <w:rFonts w:ascii="Garamond" w:hAnsi="Garamond"/>
          <w:sz w:val="22"/>
          <w:szCs w:val="22"/>
        </w:rPr>
      </w:pPr>
      <w:r w:rsidRPr="00BE44CA">
        <w:rPr>
          <w:rFonts w:ascii="Garamond" w:hAnsi="Garamond"/>
          <w:sz w:val="22"/>
          <w:szCs w:val="22"/>
        </w:rPr>
        <w:t>BİLGİ Ana Veri Merkezi’nde bulunan 170 sanal sunucu sisteminin aynı lokasyondaki veri depolama sistemlerinde BİLGİ adına lisanslı olan Veeam ürünü kullanılarak yedeklenmesi(¨80TB).</w:t>
      </w:r>
    </w:p>
    <w:p w:rsidR="00B37652" w:rsidRPr="00BE44CA" w:rsidRDefault="00B37652" w:rsidP="00BE44CA">
      <w:pPr>
        <w:pStyle w:val="ListParagraph"/>
        <w:numPr>
          <w:ilvl w:val="1"/>
          <w:numId w:val="47"/>
        </w:numPr>
        <w:ind w:left="1134"/>
        <w:jc w:val="both"/>
        <w:rPr>
          <w:rFonts w:ascii="Garamond" w:hAnsi="Garamond"/>
          <w:sz w:val="22"/>
          <w:szCs w:val="22"/>
        </w:rPr>
      </w:pPr>
      <w:r w:rsidRPr="00BE44CA">
        <w:rPr>
          <w:rFonts w:ascii="Garamond" w:hAnsi="Garamond"/>
          <w:sz w:val="22"/>
          <w:szCs w:val="22"/>
        </w:rPr>
        <w:t>30 kritik sanal sunucu veri yedeğinin Ankara veya İzmir’deki Teer3 yapıda bir veri merkezinde sağlanacak altyapıya kopyasının aktarımı, depolanması ve yönetilmesidir.</w:t>
      </w:r>
    </w:p>
    <w:p w:rsidR="00B37652" w:rsidRPr="00BE44CA" w:rsidRDefault="00B37652" w:rsidP="00BE44CA">
      <w:pPr>
        <w:pStyle w:val="ListParagraph"/>
        <w:ind w:left="1287"/>
        <w:jc w:val="both"/>
        <w:rPr>
          <w:rFonts w:ascii="Garamond" w:hAnsi="Garamond"/>
          <w:sz w:val="22"/>
          <w:szCs w:val="22"/>
        </w:rPr>
      </w:pPr>
    </w:p>
    <w:p w:rsidR="00B37652" w:rsidRPr="00BE44CA" w:rsidRDefault="00B37652" w:rsidP="00BE44CA">
      <w:pPr>
        <w:pStyle w:val="ListParagraph"/>
        <w:numPr>
          <w:ilvl w:val="0"/>
          <w:numId w:val="47"/>
        </w:numPr>
        <w:jc w:val="both"/>
        <w:rPr>
          <w:rFonts w:ascii="Garamond" w:hAnsi="Garamond"/>
          <w:sz w:val="22"/>
          <w:szCs w:val="22"/>
        </w:rPr>
      </w:pPr>
      <w:r w:rsidRPr="00BE44CA">
        <w:rPr>
          <w:rFonts w:ascii="Garamond" w:hAnsi="Garamond"/>
          <w:sz w:val="22"/>
          <w:szCs w:val="22"/>
        </w:rPr>
        <w:t xml:space="preserve">Uzak lokasyonda veri depolama altyapısı sağlanması: </w:t>
      </w:r>
    </w:p>
    <w:p w:rsidR="004D0A55" w:rsidRPr="00BE44CA" w:rsidRDefault="00B37652" w:rsidP="00BE44CA">
      <w:pPr>
        <w:pStyle w:val="ListParagraph"/>
        <w:ind w:left="1134"/>
        <w:jc w:val="both"/>
        <w:rPr>
          <w:rFonts w:ascii="Garamond" w:hAnsi="Garamond"/>
          <w:sz w:val="22"/>
          <w:szCs w:val="22"/>
        </w:rPr>
      </w:pPr>
      <w:r w:rsidRPr="00BE44CA">
        <w:rPr>
          <w:rFonts w:ascii="Garamond" w:hAnsi="Garamond"/>
          <w:sz w:val="22"/>
          <w:szCs w:val="22"/>
        </w:rPr>
        <w:t>Ankara veya İzmir’de Teer3 yapıda bir veri merkezinde veri depolama için en az net 1</w:t>
      </w:r>
      <w:r w:rsidR="00C145D3" w:rsidRPr="00BE44CA">
        <w:rPr>
          <w:rFonts w:ascii="Garamond" w:hAnsi="Garamond"/>
          <w:sz w:val="22"/>
          <w:szCs w:val="22"/>
        </w:rPr>
        <w:t>50</w:t>
      </w:r>
      <w:r w:rsidRPr="00BE44CA">
        <w:rPr>
          <w:rFonts w:ascii="Garamond" w:hAnsi="Garamond"/>
          <w:sz w:val="22"/>
          <w:szCs w:val="22"/>
        </w:rPr>
        <w:t>TB RAID 6</w:t>
      </w:r>
      <w:r w:rsidR="00C145D3" w:rsidRPr="00BE44CA">
        <w:rPr>
          <w:rFonts w:ascii="Garamond" w:hAnsi="Garamond"/>
          <w:sz w:val="22"/>
          <w:szCs w:val="22"/>
        </w:rPr>
        <w:t xml:space="preserve"> veya - veriler TC sınırları içinde tutulmak kaydıyla - Bulut </w:t>
      </w:r>
      <w:r w:rsidRPr="00BE44CA">
        <w:rPr>
          <w:rFonts w:ascii="Garamond" w:hAnsi="Garamond"/>
          <w:sz w:val="22"/>
          <w:szCs w:val="22"/>
        </w:rPr>
        <w:t>yapıda yedekleme alanı (2</w:t>
      </w:r>
      <w:r w:rsidR="00C145D3" w:rsidRPr="00BE44CA">
        <w:rPr>
          <w:rFonts w:ascii="Garamond" w:hAnsi="Garamond"/>
          <w:sz w:val="22"/>
          <w:szCs w:val="22"/>
        </w:rPr>
        <w:t>5</w:t>
      </w:r>
      <w:r w:rsidRPr="00BE44CA">
        <w:rPr>
          <w:rFonts w:ascii="Garamond" w:hAnsi="Garamond"/>
          <w:sz w:val="22"/>
          <w:szCs w:val="22"/>
        </w:rPr>
        <w:t>TB full+Incremental backup,1</w:t>
      </w:r>
      <w:r w:rsidR="00C145D3" w:rsidRPr="00BE44CA">
        <w:rPr>
          <w:rFonts w:ascii="Garamond" w:hAnsi="Garamond"/>
          <w:sz w:val="22"/>
          <w:szCs w:val="22"/>
        </w:rPr>
        <w:t>25</w:t>
      </w:r>
      <w:r w:rsidRPr="00BE44CA">
        <w:rPr>
          <w:rFonts w:ascii="Garamond" w:hAnsi="Garamond"/>
          <w:sz w:val="22"/>
          <w:szCs w:val="22"/>
        </w:rPr>
        <w:t xml:space="preserve">TB statik SQL file copy) </w:t>
      </w:r>
    </w:p>
    <w:p w:rsidR="004D0A55" w:rsidRPr="00BE44CA" w:rsidRDefault="004D0A55" w:rsidP="00BE44CA">
      <w:pPr>
        <w:pStyle w:val="ListParagraph"/>
        <w:ind w:left="1134"/>
        <w:jc w:val="both"/>
        <w:rPr>
          <w:rFonts w:ascii="Garamond" w:hAnsi="Garamond"/>
          <w:sz w:val="22"/>
          <w:szCs w:val="22"/>
        </w:rPr>
      </w:pPr>
      <w:r w:rsidRPr="00BE44CA">
        <w:rPr>
          <w:rFonts w:ascii="Garamond" w:hAnsi="Garamond"/>
          <w:sz w:val="22"/>
          <w:szCs w:val="22"/>
        </w:rPr>
        <w:t>(125 TB lık statik SQL file copy kapasitenin, yıllık 25TB oranında artması beklenmektedir.)</w:t>
      </w:r>
    </w:p>
    <w:p w:rsidR="004D0A55" w:rsidRPr="00BE44CA" w:rsidRDefault="004D0A55" w:rsidP="00BE44CA">
      <w:pPr>
        <w:pStyle w:val="ListParagraph"/>
        <w:ind w:left="1134"/>
        <w:jc w:val="both"/>
        <w:rPr>
          <w:rFonts w:ascii="Garamond" w:hAnsi="Garamond"/>
          <w:sz w:val="22"/>
          <w:szCs w:val="22"/>
        </w:rPr>
      </w:pPr>
    </w:p>
    <w:p w:rsidR="004D0A55" w:rsidRPr="00BE44CA" w:rsidRDefault="004D0A55" w:rsidP="00BE44CA">
      <w:pPr>
        <w:pStyle w:val="ListParagraph"/>
        <w:numPr>
          <w:ilvl w:val="0"/>
          <w:numId w:val="47"/>
        </w:numPr>
        <w:jc w:val="both"/>
        <w:rPr>
          <w:rFonts w:ascii="Garamond" w:hAnsi="Garamond"/>
          <w:sz w:val="22"/>
          <w:szCs w:val="22"/>
        </w:rPr>
      </w:pPr>
      <w:r w:rsidRPr="00BE44CA">
        <w:rPr>
          <w:rFonts w:ascii="Garamond" w:hAnsi="Garamond"/>
          <w:sz w:val="22"/>
          <w:szCs w:val="22"/>
        </w:rPr>
        <w:t>Veri transferi için VPN hattı oluşturulması</w:t>
      </w:r>
    </w:p>
    <w:p w:rsidR="004D0A55" w:rsidRPr="00BE44CA" w:rsidRDefault="004D0A55" w:rsidP="00BE44CA">
      <w:pPr>
        <w:pStyle w:val="ListParagraph"/>
        <w:ind w:left="1134"/>
        <w:jc w:val="both"/>
        <w:rPr>
          <w:rFonts w:ascii="Garamond" w:hAnsi="Garamond"/>
          <w:sz w:val="22"/>
          <w:szCs w:val="22"/>
        </w:rPr>
      </w:pPr>
      <w:r w:rsidRPr="00BE44CA">
        <w:rPr>
          <w:rFonts w:ascii="Garamond" w:hAnsi="Garamond"/>
          <w:sz w:val="22"/>
          <w:szCs w:val="22"/>
        </w:rPr>
        <w:t>G</w:t>
      </w:r>
      <w:r w:rsidR="00B37652" w:rsidRPr="00BE44CA">
        <w:rPr>
          <w:rFonts w:ascii="Garamond" w:hAnsi="Garamond"/>
          <w:sz w:val="22"/>
          <w:szCs w:val="22"/>
        </w:rPr>
        <w:t>ünlük veri aktarımını aksatmayacak şekilde sınırsız VPN hattı</w:t>
      </w:r>
      <w:r w:rsidR="00C145D3" w:rsidRPr="00BE44CA">
        <w:rPr>
          <w:rFonts w:ascii="Garamond" w:hAnsi="Garamond"/>
          <w:sz w:val="22"/>
          <w:szCs w:val="22"/>
        </w:rPr>
        <w:t xml:space="preserve"> (</w:t>
      </w:r>
      <w:r w:rsidRPr="00BE44CA">
        <w:rPr>
          <w:rFonts w:ascii="Garamond" w:hAnsi="Garamond"/>
          <w:sz w:val="22"/>
          <w:szCs w:val="22"/>
        </w:rPr>
        <w:t>v</w:t>
      </w:r>
      <w:r w:rsidR="00C145D3" w:rsidRPr="00BE44CA">
        <w:rPr>
          <w:rFonts w:ascii="Garamond" w:hAnsi="Garamond"/>
          <w:sz w:val="22"/>
          <w:szCs w:val="22"/>
        </w:rPr>
        <w:t xml:space="preserve">eri aktarım yoğunluğuna göre </w:t>
      </w:r>
      <w:r w:rsidRPr="00BE44CA">
        <w:rPr>
          <w:rFonts w:ascii="Garamond" w:hAnsi="Garamond"/>
          <w:sz w:val="22"/>
          <w:szCs w:val="22"/>
        </w:rPr>
        <w:t xml:space="preserve">~100Mbps - </w:t>
      </w:r>
      <w:r w:rsidR="00C145D3" w:rsidRPr="00BE44CA">
        <w:rPr>
          <w:rFonts w:ascii="Garamond" w:hAnsi="Garamond"/>
          <w:sz w:val="22"/>
          <w:szCs w:val="22"/>
        </w:rPr>
        <w:t>1Gbps</w:t>
      </w:r>
      <w:r w:rsidRPr="00BE44CA">
        <w:rPr>
          <w:rFonts w:ascii="Garamond" w:hAnsi="Garamond"/>
          <w:sz w:val="22"/>
          <w:szCs w:val="22"/>
        </w:rPr>
        <w:t xml:space="preserve"> kapasiteli</w:t>
      </w:r>
      <w:r w:rsidR="00C145D3" w:rsidRPr="00BE44CA">
        <w:rPr>
          <w:rFonts w:ascii="Garamond" w:hAnsi="Garamond"/>
          <w:sz w:val="22"/>
          <w:szCs w:val="22"/>
        </w:rPr>
        <w:t>)</w:t>
      </w:r>
      <w:r w:rsidR="00B37652" w:rsidRPr="00BE44CA">
        <w:rPr>
          <w:rFonts w:ascii="Garamond" w:hAnsi="Garamond"/>
          <w:sz w:val="22"/>
          <w:szCs w:val="22"/>
        </w:rPr>
        <w:t xml:space="preserve"> </w:t>
      </w:r>
      <w:r w:rsidRPr="00BE44CA">
        <w:rPr>
          <w:rFonts w:ascii="Garamond" w:hAnsi="Garamond"/>
          <w:sz w:val="22"/>
          <w:szCs w:val="22"/>
        </w:rPr>
        <w:t>oluşturulmalıdır</w:t>
      </w:r>
      <w:r w:rsidR="00B37652" w:rsidRPr="00BE44CA">
        <w:rPr>
          <w:rFonts w:ascii="Garamond" w:hAnsi="Garamond"/>
          <w:sz w:val="22"/>
          <w:szCs w:val="22"/>
        </w:rPr>
        <w:t>.</w:t>
      </w:r>
    </w:p>
    <w:p w:rsidR="004D0A55" w:rsidRPr="00BE44CA" w:rsidRDefault="004D0A55" w:rsidP="00BE44CA">
      <w:pPr>
        <w:pStyle w:val="ListParagraph"/>
        <w:jc w:val="both"/>
        <w:rPr>
          <w:rFonts w:ascii="Garamond" w:hAnsi="Garamond"/>
          <w:sz w:val="22"/>
          <w:szCs w:val="22"/>
        </w:rPr>
      </w:pPr>
    </w:p>
    <w:p w:rsidR="004D0A55" w:rsidRPr="00BE44CA" w:rsidRDefault="004D0A55" w:rsidP="00BE44CA">
      <w:pPr>
        <w:pStyle w:val="ListParagraph"/>
        <w:numPr>
          <w:ilvl w:val="0"/>
          <w:numId w:val="47"/>
        </w:numPr>
        <w:jc w:val="both"/>
        <w:rPr>
          <w:rFonts w:ascii="Garamond" w:hAnsi="Garamond"/>
          <w:sz w:val="22"/>
          <w:szCs w:val="22"/>
        </w:rPr>
      </w:pPr>
      <w:bookmarkStart w:id="3" w:name="_Hlk85187484"/>
      <w:r w:rsidRPr="00BE44CA">
        <w:rPr>
          <w:rFonts w:ascii="Garamond" w:hAnsi="Garamond"/>
          <w:sz w:val="22"/>
          <w:szCs w:val="22"/>
        </w:rPr>
        <w:t xml:space="preserve">Periyodik geri yükleme testleri için sunucu altyapısı sağlanmas: </w:t>
      </w:r>
    </w:p>
    <w:p w:rsidR="003223D6" w:rsidRPr="00BE44CA" w:rsidRDefault="004D0A55" w:rsidP="00BE44CA">
      <w:pPr>
        <w:pStyle w:val="ListParagraph"/>
        <w:ind w:left="1134"/>
        <w:jc w:val="both"/>
        <w:rPr>
          <w:rFonts w:ascii="Garamond" w:hAnsi="Garamond"/>
        </w:rPr>
      </w:pPr>
      <w:r w:rsidRPr="00BE44CA">
        <w:rPr>
          <w:rFonts w:ascii="Garamond" w:hAnsi="Garamond"/>
          <w:sz w:val="22"/>
          <w:szCs w:val="22"/>
        </w:rPr>
        <w:t xml:space="preserve">Sağlanacak sunucu ve disk alanı, </w:t>
      </w:r>
      <w:r w:rsidR="00B37652" w:rsidRPr="00BE44CA">
        <w:rPr>
          <w:rFonts w:ascii="Garamond" w:hAnsi="Garamond"/>
          <w:sz w:val="22"/>
          <w:szCs w:val="22"/>
        </w:rPr>
        <w:t xml:space="preserve">periyodik geri yükleme testlerinin yapılabilmesi için </w:t>
      </w:r>
      <w:r w:rsidR="003223D6" w:rsidRPr="00BE44CA">
        <w:rPr>
          <w:rFonts w:ascii="Garamond" w:hAnsi="Garamond"/>
          <w:sz w:val="22"/>
          <w:szCs w:val="22"/>
        </w:rPr>
        <w:t xml:space="preserve">Dell/HP veya Fujitsu kabinet sunucu tipinde, en az </w:t>
      </w:r>
      <w:r w:rsidR="003223D6" w:rsidRPr="00BE44CA">
        <w:rPr>
          <w:rFonts w:ascii="Garamond" w:hAnsi="Garamond"/>
        </w:rPr>
        <w:t>İntel Xeon Silver 4 CPU 2.10 Ghz işlemci, 16 GB RAM, 100 TB SAS veya SSD Disk kapasiteli olmalıdır.</w:t>
      </w:r>
    </w:p>
    <w:p w:rsidR="003223D6" w:rsidRPr="00BE44CA" w:rsidRDefault="003223D6" w:rsidP="00BE44CA">
      <w:pPr>
        <w:pStyle w:val="ListParagraph"/>
        <w:ind w:left="1134"/>
        <w:jc w:val="both"/>
        <w:rPr>
          <w:rFonts w:ascii="Garamond" w:hAnsi="Garamond"/>
          <w:sz w:val="22"/>
          <w:szCs w:val="22"/>
        </w:rPr>
      </w:pPr>
    </w:p>
    <w:bookmarkEnd w:id="1"/>
    <w:bookmarkEnd w:id="2"/>
    <w:bookmarkEnd w:id="3"/>
    <w:p w:rsidR="00CD2560" w:rsidRPr="00BE44CA" w:rsidRDefault="00CD2560" w:rsidP="00BE44CA">
      <w:pPr>
        <w:jc w:val="both"/>
        <w:outlineLvl w:val="0"/>
        <w:rPr>
          <w:rFonts w:ascii="Garamond" w:hAnsi="Garamond"/>
          <w:b/>
          <w:sz w:val="22"/>
          <w:szCs w:val="22"/>
        </w:rPr>
      </w:pPr>
      <w:r w:rsidRPr="00BE44CA">
        <w:rPr>
          <w:rFonts w:ascii="Garamond" w:hAnsi="Garamond"/>
          <w:b/>
          <w:sz w:val="22"/>
          <w:szCs w:val="22"/>
        </w:rPr>
        <w:t>Şartnamede;</w:t>
      </w:r>
    </w:p>
    <w:p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İstanbul Bilgi Üniversitesi – BİLGİ / KURUM,</w:t>
      </w:r>
    </w:p>
    <w:p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İstanbul Bilgi Üniversitesi</w:t>
      </w:r>
      <w:r w:rsidR="0051458A" w:rsidRPr="00BE44CA">
        <w:rPr>
          <w:rFonts w:ascii="Garamond" w:hAnsi="Garamond" w:cs="Times New Roman"/>
          <w:spacing w:val="7"/>
          <w:sz w:val="22"/>
          <w:szCs w:val="22"/>
        </w:rPr>
        <w:t>,</w:t>
      </w:r>
      <w:r w:rsidR="00872E4E" w:rsidRPr="00BE44CA">
        <w:rPr>
          <w:rFonts w:ascii="Garamond" w:hAnsi="Garamond" w:cs="Times New Roman"/>
          <w:spacing w:val="7"/>
          <w:sz w:val="22"/>
          <w:szCs w:val="22"/>
        </w:rPr>
        <w:t xml:space="preserve"> </w:t>
      </w:r>
      <w:r w:rsidRPr="00BE44CA">
        <w:rPr>
          <w:rFonts w:ascii="Garamond" w:hAnsi="Garamond" w:cs="Times New Roman"/>
          <w:spacing w:val="7"/>
          <w:sz w:val="22"/>
          <w:szCs w:val="22"/>
        </w:rPr>
        <w:t>Bilişim Teknolojileri Departmanı – BT Dept.</w:t>
      </w:r>
    </w:p>
    <w:p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Teklif veren kuruluş – FİRMA / YÜKLENİCİ,</w:t>
      </w:r>
    </w:p>
    <w:p w:rsidR="00872E4E"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Satın alınacak Donanım / Yazılım / Hizmet</w:t>
      </w:r>
      <w:r w:rsidR="00C145D3" w:rsidRPr="00BE44CA">
        <w:rPr>
          <w:rFonts w:ascii="Garamond" w:hAnsi="Garamond" w:cs="Times New Roman"/>
          <w:spacing w:val="7"/>
          <w:sz w:val="22"/>
          <w:szCs w:val="22"/>
        </w:rPr>
        <w:t xml:space="preserve"> – </w:t>
      </w:r>
      <w:r w:rsidRPr="00BE44CA">
        <w:rPr>
          <w:rFonts w:ascii="Garamond" w:hAnsi="Garamond" w:cs="Times New Roman"/>
          <w:spacing w:val="7"/>
          <w:sz w:val="22"/>
          <w:szCs w:val="22"/>
        </w:rPr>
        <w:t>ÜRÜ</w:t>
      </w:r>
      <w:r w:rsidR="00C145D3" w:rsidRPr="00BE44CA">
        <w:rPr>
          <w:rFonts w:ascii="Garamond" w:hAnsi="Garamond" w:cs="Times New Roman"/>
          <w:spacing w:val="7"/>
          <w:sz w:val="22"/>
          <w:szCs w:val="22"/>
        </w:rPr>
        <w:t>N</w:t>
      </w:r>
      <w:r w:rsidRPr="00BE44CA">
        <w:rPr>
          <w:rFonts w:ascii="Garamond" w:hAnsi="Garamond" w:cs="Times New Roman"/>
          <w:spacing w:val="7"/>
          <w:sz w:val="22"/>
          <w:szCs w:val="22"/>
        </w:rPr>
        <w:t xml:space="preserve"> </w:t>
      </w:r>
    </w:p>
    <w:p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olarak anılacaktır.</w:t>
      </w:r>
    </w:p>
    <w:p w:rsidR="00FC4756" w:rsidRPr="00BE44CA" w:rsidRDefault="00FC4756" w:rsidP="00BE44CA">
      <w:pPr>
        <w:ind w:left="567"/>
        <w:jc w:val="both"/>
        <w:rPr>
          <w:rFonts w:ascii="Garamond" w:hAnsi="Garamond"/>
          <w:sz w:val="22"/>
          <w:szCs w:val="22"/>
        </w:rPr>
      </w:pPr>
    </w:p>
    <w:p w:rsidR="00AD2637" w:rsidRPr="00BE44CA" w:rsidRDefault="00AD2637" w:rsidP="00BE44CA">
      <w:pPr>
        <w:jc w:val="both"/>
        <w:outlineLvl w:val="0"/>
        <w:rPr>
          <w:rFonts w:ascii="Garamond" w:hAnsi="Garamond"/>
          <w:b/>
          <w:sz w:val="22"/>
          <w:szCs w:val="22"/>
          <w:u w:val="single"/>
        </w:rPr>
      </w:pPr>
      <w:r w:rsidRPr="00BE44CA">
        <w:rPr>
          <w:rFonts w:ascii="Garamond" w:hAnsi="Garamond"/>
          <w:b/>
          <w:sz w:val="22"/>
          <w:szCs w:val="22"/>
          <w:u w:val="single"/>
        </w:rPr>
        <w:t>ÖN KOŞULLAR</w:t>
      </w:r>
    </w:p>
    <w:p w:rsidR="00C24D56" w:rsidRPr="00BE44CA" w:rsidRDefault="00C24D56"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 xml:space="preserve">İşbu şartname, </w:t>
      </w:r>
      <w:r w:rsidR="00B233ED" w:rsidRPr="00BE44CA">
        <w:rPr>
          <w:rFonts w:ascii="Garamond" w:hAnsi="Garamond"/>
          <w:sz w:val="22"/>
          <w:szCs w:val="22"/>
        </w:rPr>
        <w:t>BİLGİ</w:t>
      </w:r>
      <w:r w:rsidRPr="00BE44CA">
        <w:rPr>
          <w:rFonts w:ascii="Garamond" w:hAnsi="Garamond"/>
          <w:sz w:val="22"/>
          <w:szCs w:val="22"/>
        </w:rPr>
        <w:t>'nin kendi lokasyonunda konuşlandırd</w:t>
      </w:r>
      <w:r w:rsidR="00B233ED" w:rsidRPr="00BE44CA">
        <w:rPr>
          <w:rFonts w:ascii="Garamond" w:hAnsi="Garamond"/>
          <w:sz w:val="22"/>
          <w:szCs w:val="22"/>
        </w:rPr>
        <w:t>ı</w:t>
      </w:r>
      <w:r w:rsidRPr="00BE44CA">
        <w:rPr>
          <w:rFonts w:ascii="Garamond" w:hAnsi="Garamond"/>
          <w:sz w:val="22"/>
          <w:szCs w:val="22"/>
        </w:rPr>
        <w:t xml:space="preserve">ğı </w:t>
      </w:r>
      <w:r w:rsidR="00F77453" w:rsidRPr="00BE44CA">
        <w:rPr>
          <w:rFonts w:ascii="Garamond" w:hAnsi="Garamond"/>
          <w:sz w:val="22"/>
          <w:szCs w:val="22"/>
        </w:rPr>
        <w:t xml:space="preserve">yukarıda </w:t>
      </w:r>
      <w:r w:rsidRPr="00BE44CA">
        <w:rPr>
          <w:rFonts w:ascii="Garamond" w:hAnsi="Garamond"/>
          <w:sz w:val="22"/>
          <w:szCs w:val="22"/>
        </w:rPr>
        <w:t>belirtilen destek verilecek ürünler</w:t>
      </w:r>
      <w:r w:rsidR="0088069D" w:rsidRPr="00BE44CA">
        <w:rPr>
          <w:rFonts w:ascii="Garamond" w:hAnsi="Garamond"/>
          <w:sz w:val="22"/>
          <w:szCs w:val="22"/>
        </w:rPr>
        <w:t xml:space="preserve">in veri yedeklerinin alınmasını, dış lokasyondaki veri merkezinde BİLGİ’nin kullanımına özel sağlanacak donanımlar üzerinde kopyalanmasının sağlanmasını, dış ortama taşıma iletişim altyapısını ve yedekleme sisteminin yönetimi ve raporlaması </w:t>
      </w:r>
      <w:r w:rsidRPr="00BE44CA">
        <w:rPr>
          <w:rFonts w:ascii="Garamond" w:hAnsi="Garamond"/>
          <w:sz w:val="22"/>
          <w:szCs w:val="22"/>
        </w:rPr>
        <w:t xml:space="preserve">konusunda </w:t>
      </w:r>
      <w:r w:rsidR="00033E77" w:rsidRPr="00BE44CA">
        <w:rPr>
          <w:rFonts w:ascii="Garamond" w:hAnsi="Garamond"/>
          <w:sz w:val="22"/>
          <w:szCs w:val="22"/>
        </w:rPr>
        <w:t xml:space="preserve">VMWare </w:t>
      </w:r>
      <w:r w:rsidR="0088069D" w:rsidRPr="00BE44CA">
        <w:rPr>
          <w:rFonts w:ascii="Garamond" w:hAnsi="Garamond"/>
          <w:sz w:val="22"/>
          <w:szCs w:val="22"/>
        </w:rPr>
        <w:t xml:space="preserve">ve Veeam ürünleri </w:t>
      </w:r>
      <w:r w:rsidR="00033E77" w:rsidRPr="00BE44CA">
        <w:rPr>
          <w:rFonts w:ascii="Garamond" w:hAnsi="Garamond"/>
          <w:sz w:val="22"/>
          <w:szCs w:val="22"/>
        </w:rPr>
        <w:t>kurmaya</w:t>
      </w:r>
      <w:r w:rsidR="0088069D" w:rsidRPr="00BE44CA">
        <w:rPr>
          <w:rFonts w:ascii="Garamond" w:hAnsi="Garamond"/>
          <w:sz w:val="22"/>
          <w:szCs w:val="22"/>
        </w:rPr>
        <w:t>, yönetmeye</w:t>
      </w:r>
      <w:r w:rsidR="00033E77" w:rsidRPr="00BE44CA">
        <w:rPr>
          <w:rFonts w:ascii="Garamond" w:hAnsi="Garamond"/>
          <w:sz w:val="22"/>
          <w:szCs w:val="22"/>
        </w:rPr>
        <w:t xml:space="preserve"> yetkili </w:t>
      </w:r>
      <w:r w:rsidRPr="00BE44CA">
        <w:rPr>
          <w:rFonts w:ascii="Garamond" w:hAnsi="Garamond"/>
          <w:sz w:val="22"/>
          <w:szCs w:val="22"/>
        </w:rPr>
        <w:t>olan</w:t>
      </w:r>
      <w:r w:rsidR="00E15A45" w:rsidRPr="00BE44CA">
        <w:rPr>
          <w:rFonts w:ascii="Garamond" w:hAnsi="Garamond"/>
          <w:sz w:val="22"/>
          <w:szCs w:val="22"/>
        </w:rPr>
        <w:t xml:space="preserve"> </w:t>
      </w:r>
      <w:r w:rsidRPr="00BE44CA">
        <w:rPr>
          <w:rFonts w:ascii="Garamond" w:hAnsi="Garamond"/>
          <w:sz w:val="22"/>
          <w:szCs w:val="22"/>
        </w:rPr>
        <w:t>FİRMA dan bakım ve destek hizmet alımını kapsamaktadır.</w:t>
      </w:r>
    </w:p>
    <w:p w:rsidR="00D67DC9" w:rsidRPr="00BE44CA" w:rsidRDefault="00D67DC9" w:rsidP="00BE44CA">
      <w:pPr>
        <w:numPr>
          <w:ilvl w:val="0"/>
          <w:numId w:val="38"/>
        </w:numPr>
        <w:shd w:val="clear" w:color="auto" w:fill="FFFFFF"/>
        <w:spacing w:before="120" w:after="120" w:line="274" w:lineRule="exact"/>
        <w:ind w:left="567" w:hanging="425"/>
        <w:jc w:val="both"/>
        <w:rPr>
          <w:rFonts w:ascii="Garamond" w:hAnsi="Garamond"/>
          <w:sz w:val="22"/>
          <w:szCs w:val="22"/>
        </w:rPr>
      </w:pPr>
      <w:r w:rsidRPr="00BE44CA">
        <w:rPr>
          <w:rFonts w:ascii="Garamond" w:hAnsi="Garamond"/>
          <w:sz w:val="22"/>
          <w:szCs w:val="22"/>
        </w:rPr>
        <w:t>Hizmet a</w:t>
      </w:r>
      <w:r w:rsidR="00F77453" w:rsidRPr="00BE44CA">
        <w:rPr>
          <w:rFonts w:ascii="Garamond" w:hAnsi="Garamond"/>
          <w:sz w:val="22"/>
          <w:szCs w:val="22"/>
        </w:rPr>
        <w:t>lım yeri</w:t>
      </w:r>
      <w:r w:rsidR="00AD2637" w:rsidRPr="00BE44CA">
        <w:rPr>
          <w:rFonts w:ascii="Garamond" w:hAnsi="Garamond"/>
          <w:sz w:val="22"/>
          <w:szCs w:val="22"/>
        </w:rPr>
        <w:t>, BİLGİ’ nin Santral Kampusu – BT Departmanı</w:t>
      </w:r>
      <w:r w:rsidR="00F31E5E" w:rsidRPr="00BE44CA">
        <w:rPr>
          <w:rFonts w:ascii="Garamond" w:hAnsi="Garamond"/>
          <w:sz w:val="22"/>
          <w:szCs w:val="22"/>
        </w:rPr>
        <w:t>, hizmet noktaları, BİLGİ</w:t>
      </w:r>
      <w:r w:rsidR="002836ED" w:rsidRPr="00BE44CA">
        <w:rPr>
          <w:rFonts w:ascii="Garamond" w:hAnsi="Garamond"/>
          <w:sz w:val="22"/>
          <w:szCs w:val="22"/>
        </w:rPr>
        <w:t>’</w:t>
      </w:r>
      <w:r w:rsidR="00F31E5E" w:rsidRPr="00BE44CA">
        <w:rPr>
          <w:rFonts w:ascii="Garamond" w:hAnsi="Garamond"/>
          <w:sz w:val="22"/>
          <w:szCs w:val="22"/>
        </w:rPr>
        <w:t xml:space="preserve"> nin </w:t>
      </w:r>
      <w:r w:rsidR="000F1D04" w:rsidRPr="00BE44CA">
        <w:rPr>
          <w:rFonts w:ascii="Garamond" w:hAnsi="Garamond"/>
          <w:sz w:val="22"/>
          <w:szCs w:val="22"/>
        </w:rPr>
        <w:t xml:space="preserve">server, </w:t>
      </w:r>
      <w:r w:rsidR="00033E77" w:rsidRPr="00BE44CA">
        <w:rPr>
          <w:rFonts w:ascii="Garamond" w:hAnsi="Garamond"/>
          <w:sz w:val="22"/>
          <w:szCs w:val="22"/>
        </w:rPr>
        <w:t>s</w:t>
      </w:r>
      <w:r w:rsidR="000F1D04" w:rsidRPr="00BE44CA">
        <w:rPr>
          <w:rFonts w:ascii="Garamond" w:hAnsi="Garamond"/>
          <w:sz w:val="22"/>
          <w:szCs w:val="22"/>
        </w:rPr>
        <w:t>torage ve sanallaştırma platformu</w:t>
      </w:r>
      <w:r w:rsidR="00F31E5E" w:rsidRPr="00BE44CA">
        <w:rPr>
          <w:rFonts w:ascii="Garamond" w:hAnsi="Garamond"/>
          <w:sz w:val="22"/>
          <w:szCs w:val="22"/>
        </w:rPr>
        <w:t xml:space="preserve"> sistemlerinin ve uygulamalarının kullanıldığı tüm lokasyonlarıdır.</w:t>
      </w:r>
      <w:r w:rsidR="00AD2637" w:rsidRPr="00BE44CA">
        <w:rPr>
          <w:rFonts w:ascii="Garamond" w:hAnsi="Garamond"/>
          <w:sz w:val="22"/>
          <w:szCs w:val="22"/>
        </w:rPr>
        <w:t xml:space="preserve"> </w:t>
      </w:r>
    </w:p>
    <w:p w:rsidR="00D67DC9" w:rsidRPr="00BE44CA" w:rsidRDefault="00AD2637"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D67DC9" w:rsidRPr="00BE44CA">
        <w:rPr>
          <w:rFonts w:ascii="Garamond" w:hAnsi="Garamond"/>
          <w:sz w:val="22"/>
          <w:szCs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BE44CA">
        <w:rPr>
          <w:rFonts w:ascii="Garamond" w:hAnsi="Garamond"/>
          <w:sz w:val="22"/>
          <w:szCs w:val="22"/>
        </w:rPr>
        <w:t>BİLGİ’</w:t>
      </w:r>
      <w:r w:rsidR="00B233ED" w:rsidRPr="00BE44CA">
        <w:rPr>
          <w:rFonts w:ascii="Garamond" w:hAnsi="Garamond"/>
          <w:sz w:val="22"/>
          <w:szCs w:val="22"/>
        </w:rPr>
        <w:t xml:space="preserve"> </w:t>
      </w:r>
      <w:r w:rsidR="00254DC2" w:rsidRPr="00BE44CA">
        <w:rPr>
          <w:rFonts w:ascii="Garamond" w:hAnsi="Garamond"/>
          <w:sz w:val="22"/>
          <w:szCs w:val="22"/>
        </w:rPr>
        <w:t>nin</w:t>
      </w:r>
      <w:r w:rsidR="00D67DC9" w:rsidRPr="00BE44CA">
        <w:rPr>
          <w:rFonts w:ascii="Garamond" w:hAnsi="Garamond"/>
          <w:sz w:val="22"/>
          <w:szCs w:val="22"/>
        </w:rPr>
        <w:t xml:space="preserve"> uğrayacağı maddi ve manevi tazminatları FİRMA kayıtsız şartsız kabul edecektir. </w:t>
      </w:r>
    </w:p>
    <w:p w:rsidR="00AD2637" w:rsidRPr="00BE44CA" w:rsidRDefault="00D67DC9"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lastRenderedPageBreak/>
        <w:t xml:space="preserve">Müdahale veya çözüm süresinde </w:t>
      </w:r>
      <w:r w:rsidR="00AD2637" w:rsidRPr="00BE44CA">
        <w:rPr>
          <w:rFonts w:ascii="Garamond" w:hAnsi="Garamond"/>
          <w:sz w:val="22"/>
          <w:szCs w:val="22"/>
        </w:rPr>
        <w:t xml:space="preserve">gecikme olduğu takdirde, FİRMA gecikilen </w:t>
      </w:r>
      <w:r w:rsidRPr="00BE44CA">
        <w:rPr>
          <w:rFonts w:ascii="Garamond" w:hAnsi="Garamond"/>
          <w:sz w:val="22"/>
          <w:szCs w:val="22"/>
        </w:rPr>
        <w:t xml:space="preserve">her saat için sözleşme </w:t>
      </w:r>
      <w:r w:rsidR="00C24D56" w:rsidRPr="00BE44CA">
        <w:rPr>
          <w:rFonts w:ascii="Garamond" w:hAnsi="Garamond"/>
          <w:sz w:val="22"/>
          <w:szCs w:val="22"/>
        </w:rPr>
        <w:t>toplam bedelinin %</w:t>
      </w:r>
      <w:r w:rsidR="003749CC" w:rsidRPr="00BE44CA">
        <w:rPr>
          <w:rFonts w:ascii="Garamond" w:hAnsi="Garamond"/>
          <w:sz w:val="22"/>
          <w:szCs w:val="22"/>
        </w:rPr>
        <w:t>1</w:t>
      </w:r>
      <w:r w:rsidR="00AD2637" w:rsidRPr="00BE44CA">
        <w:rPr>
          <w:rFonts w:ascii="Garamond" w:hAnsi="Garamond"/>
          <w:sz w:val="22"/>
          <w:szCs w:val="22"/>
        </w:rPr>
        <w:t>’ i(</w:t>
      </w:r>
      <w:r w:rsidR="00C24D56" w:rsidRPr="00BE44CA">
        <w:rPr>
          <w:rFonts w:ascii="Garamond" w:hAnsi="Garamond"/>
          <w:sz w:val="22"/>
          <w:szCs w:val="22"/>
        </w:rPr>
        <w:t>Y</w:t>
      </w:r>
      <w:r w:rsidR="00AD2637" w:rsidRPr="00BE44CA">
        <w:rPr>
          <w:rFonts w:ascii="Garamond" w:hAnsi="Garamond"/>
          <w:sz w:val="22"/>
          <w:szCs w:val="22"/>
        </w:rPr>
        <w:t>üzde</w:t>
      </w:r>
      <w:r w:rsidR="00C24D56" w:rsidRPr="00BE44CA">
        <w:rPr>
          <w:rFonts w:ascii="Garamond" w:hAnsi="Garamond"/>
          <w:sz w:val="22"/>
          <w:szCs w:val="22"/>
        </w:rPr>
        <w:t>B</w:t>
      </w:r>
      <w:r w:rsidR="003749CC" w:rsidRPr="00BE44CA">
        <w:rPr>
          <w:rFonts w:ascii="Garamond" w:hAnsi="Garamond"/>
          <w:sz w:val="22"/>
          <w:szCs w:val="22"/>
        </w:rPr>
        <w:t>ir</w:t>
      </w:r>
      <w:r w:rsidR="00AD2637" w:rsidRPr="00BE44CA">
        <w:rPr>
          <w:rFonts w:ascii="Garamond" w:hAnsi="Garamond"/>
          <w:sz w:val="22"/>
          <w:szCs w:val="22"/>
        </w:rPr>
        <w:t xml:space="preserve">) oranında ceza ödemeyi kabul ve taahhüt eder. Bu meblağ, BİLGİ tarafından bildirilen bir hesaba en geç </w:t>
      </w:r>
      <w:r w:rsidR="008824C3" w:rsidRPr="00BE44CA">
        <w:rPr>
          <w:rFonts w:ascii="Garamond" w:hAnsi="Garamond"/>
          <w:sz w:val="22"/>
          <w:szCs w:val="22"/>
        </w:rPr>
        <w:t>15(OnBeş) gün</w:t>
      </w:r>
      <w:r w:rsidR="00AD2637" w:rsidRPr="00BE44CA">
        <w:rPr>
          <w:rFonts w:ascii="Garamond" w:hAnsi="Garamond"/>
          <w:sz w:val="22"/>
          <w:szCs w:val="22"/>
        </w:rPr>
        <w:t xml:space="preserve"> içerisinde ihtara gerek kalmadan FİRMA tarafından yatırılacaktır. </w:t>
      </w:r>
    </w:p>
    <w:p w:rsidR="00F26BA0" w:rsidRPr="00BE44CA" w:rsidRDefault="00F26BA0"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Mücbir sebep halleri dışında servis süresinde gecikme olduğu takdirde BİLGİ, sözleşmeyi kısmen veya tamamen tek taraflı olarak iptal etme, sözleşme bedelinin tamamını FİRMA dan iade alma ve cezai işlemleri başlatma hakkına sahiptir.</w:t>
      </w:r>
    </w:p>
    <w:p w:rsidR="00AD2637" w:rsidRPr="00BE44CA" w:rsidRDefault="00AD2637" w:rsidP="00BE44CA">
      <w:pPr>
        <w:shd w:val="clear" w:color="auto" w:fill="FFFFFF"/>
        <w:ind w:left="567"/>
        <w:jc w:val="both"/>
        <w:rPr>
          <w:rFonts w:ascii="Garamond" w:hAnsi="Garamond"/>
          <w:spacing w:val="-4"/>
          <w:sz w:val="22"/>
          <w:szCs w:val="22"/>
        </w:rPr>
      </w:pPr>
    </w:p>
    <w:p w:rsidR="00AD2637" w:rsidRPr="00BE44CA" w:rsidRDefault="00AD2637"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GENEL İSTEK VE ÖZELLİKLER</w:t>
      </w:r>
    </w:p>
    <w:p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konusunda uzmanlaşmış mühendisini</w:t>
      </w:r>
      <w:r w:rsidR="00163661" w:rsidRPr="00BE44CA">
        <w:rPr>
          <w:rFonts w:ascii="Garamond" w:hAnsi="Garamond"/>
          <w:sz w:val="22"/>
          <w:szCs w:val="22"/>
        </w:rPr>
        <w:t>/teknik personelini</w:t>
      </w:r>
      <w:r w:rsidRPr="00BE44CA">
        <w:rPr>
          <w:rFonts w:ascii="Garamond" w:hAnsi="Garamond"/>
          <w:sz w:val="22"/>
          <w:szCs w:val="22"/>
        </w:rPr>
        <w:t xml:space="preserve"> bakım ve destek hizmetleri ile ilgili konularda, tüm işleri takip etmekten sorumlu olarak atayacak ve bu atamayı </w:t>
      </w:r>
      <w:r w:rsidR="00B224F6" w:rsidRPr="00BE44CA">
        <w:rPr>
          <w:rFonts w:ascii="Garamond" w:hAnsi="Garamond"/>
          <w:sz w:val="22"/>
          <w:szCs w:val="22"/>
        </w:rPr>
        <w:t>BİLGİ’ ye</w:t>
      </w:r>
      <w:r w:rsidRPr="00BE44CA">
        <w:rPr>
          <w:rFonts w:ascii="Garamond" w:hAnsi="Garamond"/>
          <w:sz w:val="22"/>
          <w:szCs w:val="22"/>
        </w:rPr>
        <w:t xml:space="preserve"> bildirecektir. </w:t>
      </w:r>
    </w:p>
    <w:p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xml:space="preserve"> </w:t>
      </w:r>
      <w:r w:rsidR="00883955" w:rsidRPr="00BE44CA">
        <w:rPr>
          <w:rFonts w:ascii="Garamond" w:hAnsi="Garamond"/>
          <w:sz w:val="22"/>
          <w:szCs w:val="22"/>
        </w:rPr>
        <w:t xml:space="preserve">bildirilen </w:t>
      </w:r>
      <w:r w:rsidRPr="00BE44CA">
        <w:rPr>
          <w:rFonts w:ascii="Garamond" w:hAnsi="Garamond"/>
          <w:sz w:val="22"/>
          <w:szCs w:val="22"/>
        </w:rPr>
        <w:t>çağrıları</w:t>
      </w:r>
      <w:r w:rsidR="00D321A9" w:rsidRPr="00BE44CA">
        <w:rPr>
          <w:rFonts w:ascii="Garamond" w:hAnsi="Garamond"/>
          <w:sz w:val="22"/>
          <w:szCs w:val="22"/>
        </w:rPr>
        <w:t xml:space="preserve"> </w:t>
      </w:r>
      <w:r w:rsidR="00883955" w:rsidRPr="00BE44CA">
        <w:rPr>
          <w:rFonts w:ascii="Garamond" w:hAnsi="Garamond"/>
          <w:sz w:val="22"/>
          <w:szCs w:val="22"/>
        </w:rPr>
        <w:t>(telefonla</w:t>
      </w:r>
      <w:r w:rsidR="00591360" w:rsidRPr="00BE44CA">
        <w:rPr>
          <w:rFonts w:ascii="Garamond" w:hAnsi="Garamond"/>
          <w:sz w:val="22"/>
          <w:szCs w:val="22"/>
        </w:rPr>
        <w:t xml:space="preserve"> </w:t>
      </w:r>
      <w:r w:rsidR="00883955" w:rsidRPr="00BE44CA">
        <w:rPr>
          <w:rFonts w:ascii="Garamond" w:hAnsi="Garamond"/>
          <w:sz w:val="22"/>
          <w:szCs w:val="22"/>
        </w:rPr>
        <w:t>/</w:t>
      </w:r>
      <w:r w:rsidR="00591360" w:rsidRPr="00BE44CA">
        <w:rPr>
          <w:rFonts w:ascii="Garamond" w:hAnsi="Garamond"/>
          <w:sz w:val="22"/>
          <w:szCs w:val="22"/>
        </w:rPr>
        <w:t xml:space="preserve"> </w:t>
      </w:r>
      <w:r w:rsidR="00883955" w:rsidRPr="00BE44CA">
        <w:rPr>
          <w:rFonts w:ascii="Garamond" w:hAnsi="Garamond"/>
          <w:sz w:val="22"/>
          <w:szCs w:val="22"/>
        </w:rPr>
        <w:t>e-posta ile</w:t>
      </w:r>
      <w:r w:rsidR="00591360" w:rsidRPr="00BE44CA">
        <w:rPr>
          <w:rFonts w:ascii="Garamond" w:hAnsi="Garamond"/>
          <w:sz w:val="22"/>
          <w:szCs w:val="22"/>
        </w:rPr>
        <w:t xml:space="preserve"> </w:t>
      </w:r>
      <w:r w:rsidR="00883955" w:rsidRPr="00BE44CA">
        <w:rPr>
          <w:rFonts w:ascii="Garamond" w:hAnsi="Garamond"/>
          <w:sz w:val="22"/>
          <w:szCs w:val="22"/>
        </w:rPr>
        <w:t>/</w:t>
      </w:r>
      <w:r w:rsidR="00591360" w:rsidRPr="00BE44CA">
        <w:rPr>
          <w:rFonts w:ascii="Garamond" w:hAnsi="Garamond"/>
          <w:sz w:val="22"/>
          <w:szCs w:val="22"/>
        </w:rPr>
        <w:t xml:space="preserve"> </w:t>
      </w:r>
      <w:r w:rsidR="00883955" w:rsidRPr="00BE44CA">
        <w:rPr>
          <w:rFonts w:ascii="Garamond" w:hAnsi="Garamond"/>
          <w:sz w:val="22"/>
          <w:szCs w:val="22"/>
        </w:rPr>
        <w:t>servis kaydı ile</w:t>
      </w:r>
      <w:r w:rsidR="00591360" w:rsidRPr="00BE44CA">
        <w:rPr>
          <w:rFonts w:ascii="Garamond" w:hAnsi="Garamond"/>
          <w:sz w:val="22"/>
          <w:szCs w:val="22"/>
        </w:rPr>
        <w:t xml:space="preserve"> </w:t>
      </w:r>
      <w:r w:rsidR="00883955" w:rsidRPr="00BE44CA">
        <w:rPr>
          <w:rFonts w:ascii="Garamond" w:hAnsi="Garamond"/>
          <w:sz w:val="22"/>
          <w:szCs w:val="22"/>
        </w:rPr>
        <w:t>)</w:t>
      </w:r>
      <w:r w:rsidRPr="00BE44CA">
        <w:rPr>
          <w:rFonts w:ascii="Garamond" w:hAnsi="Garamond"/>
          <w:sz w:val="22"/>
          <w:szCs w:val="22"/>
        </w:rPr>
        <w:t xml:space="preserve"> 7x24 karşılayabileceği, önem ve sorun tipine göre değerlendirerek ilgili birimlere yönlendirmesini gerçekleştiren bir çağrı merkezi bulundur</w:t>
      </w:r>
      <w:r w:rsidR="0010214C" w:rsidRPr="00BE44CA">
        <w:rPr>
          <w:rFonts w:ascii="Garamond" w:hAnsi="Garamond"/>
          <w:sz w:val="22"/>
          <w:szCs w:val="22"/>
        </w:rPr>
        <w:t>malıdır</w:t>
      </w:r>
      <w:r w:rsidRPr="00BE44CA">
        <w:rPr>
          <w:rFonts w:ascii="Garamond" w:hAnsi="Garamond"/>
          <w:sz w:val="22"/>
          <w:szCs w:val="22"/>
        </w:rPr>
        <w:t xml:space="preserve">. </w:t>
      </w:r>
      <w:r w:rsidR="00591360" w:rsidRPr="00BE44CA">
        <w:rPr>
          <w:rFonts w:ascii="Garamond" w:hAnsi="Garamond"/>
          <w:sz w:val="22"/>
          <w:szCs w:val="22"/>
        </w:rPr>
        <w:t>Servis verecek personel iletişim bilgileri sözleşme aşamasında BİLGİ’ ye iletilecektir.</w:t>
      </w:r>
    </w:p>
    <w:p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xml:space="preserve">, çağrı bildirimini takiben en geç </w:t>
      </w:r>
      <w:r w:rsidR="00163661" w:rsidRPr="00BE44CA">
        <w:rPr>
          <w:rFonts w:ascii="Garamond" w:hAnsi="Garamond"/>
          <w:sz w:val="22"/>
          <w:szCs w:val="22"/>
        </w:rPr>
        <w:t>1</w:t>
      </w:r>
      <w:r w:rsidRPr="00BE44CA">
        <w:rPr>
          <w:rFonts w:ascii="Garamond" w:hAnsi="Garamond"/>
          <w:sz w:val="22"/>
          <w:szCs w:val="22"/>
        </w:rPr>
        <w:t xml:space="preserve"> saat içinde, telefonla destek hizmetini </w:t>
      </w:r>
      <w:r w:rsidR="00254DC2" w:rsidRPr="00BE44CA">
        <w:rPr>
          <w:rFonts w:ascii="Garamond" w:hAnsi="Garamond"/>
          <w:sz w:val="22"/>
          <w:szCs w:val="22"/>
        </w:rPr>
        <w:t>BİLGİ’ ye</w:t>
      </w:r>
      <w:r w:rsidRPr="00BE44CA">
        <w:rPr>
          <w:rFonts w:ascii="Garamond" w:hAnsi="Garamond"/>
          <w:sz w:val="22"/>
          <w:szCs w:val="22"/>
        </w:rPr>
        <w:t xml:space="preserve"> sunacaktır.</w:t>
      </w:r>
    </w:p>
    <w:p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problemlere en kısa sürede müdahale ve çözüm sağlayabilmek amacıyla kendi içindeki kaynakları harekete geçirirken gerek</w:t>
      </w:r>
      <w:r w:rsidR="0010214C" w:rsidRPr="00BE44CA">
        <w:rPr>
          <w:rFonts w:ascii="Garamond" w:hAnsi="Garamond"/>
          <w:sz w:val="22"/>
          <w:szCs w:val="22"/>
        </w:rPr>
        <w:t>li hallerde</w:t>
      </w:r>
      <w:r w:rsidRPr="00BE44CA">
        <w:rPr>
          <w:rFonts w:ascii="Garamond" w:hAnsi="Garamond"/>
          <w:sz w:val="22"/>
          <w:szCs w:val="22"/>
        </w:rPr>
        <w:t xml:space="preserve"> ÜRETİCİ’</w:t>
      </w:r>
      <w:r w:rsidR="0010214C" w:rsidRPr="00BE44CA">
        <w:rPr>
          <w:rFonts w:ascii="Garamond" w:hAnsi="Garamond"/>
          <w:sz w:val="22"/>
          <w:szCs w:val="22"/>
        </w:rPr>
        <w:t xml:space="preserve"> </w:t>
      </w:r>
      <w:r w:rsidRPr="00BE44CA">
        <w:rPr>
          <w:rFonts w:ascii="Garamond" w:hAnsi="Garamond"/>
          <w:sz w:val="22"/>
          <w:szCs w:val="22"/>
        </w:rPr>
        <w:t>ye çağrı açacaktır.</w:t>
      </w:r>
      <w:r w:rsidR="0010214C" w:rsidRPr="00BE44CA">
        <w:rPr>
          <w:rFonts w:ascii="Garamond" w:hAnsi="Garamond"/>
          <w:sz w:val="22"/>
          <w:szCs w:val="22"/>
        </w:rPr>
        <w:t xml:space="preserve"> </w:t>
      </w:r>
      <w:r w:rsidR="004D063B" w:rsidRPr="00BE44CA">
        <w:rPr>
          <w:rFonts w:ascii="Garamond" w:hAnsi="Garamond"/>
          <w:sz w:val="22"/>
          <w:szCs w:val="22"/>
        </w:rPr>
        <w:t>F</w:t>
      </w:r>
      <w:r w:rsidR="0088069D" w:rsidRPr="00BE44CA">
        <w:rPr>
          <w:rFonts w:ascii="Garamond" w:hAnsi="Garamond"/>
          <w:sz w:val="22"/>
          <w:szCs w:val="22"/>
        </w:rPr>
        <w:t>İRMA</w:t>
      </w:r>
      <w:r w:rsidR="004D063B" w:rsidRPr="00BE44CA">
        <w:rPr>
          <w:rFonts w:ascii="Garamond" w:hAnsi="Garamond"/>
          <w:sz w:val="22"/>
          <w:szCs w:val="22"/>
        </w:rPr>
        <w:t xml:space="preserve"> </w:t>
      </w:r>
      <w:r w:rsidR="0088069D" w:rsidRPr="00BE44CA">
        <w:rPr>
          <w:rFonts w:ascii="Garamond" w:hAnsi="Garamond"/>
          <w:sz w:val="22"/>
          <w:szCs w:val="22"/>
        </w:rPr>
        <w:t>yedekleme</w:t>
      </w:r>
      <w:r w:rsidR="004D063B" w:rsidRPr="00BE44CA">
        <w:rPr>
          <w:rFonts w:ascii="Garamond" w:hAnsi="Garamond"/>
          <w:sz w:val="22"/>
          <w:szCs w:val="22"/>
        </w:rPr>
        <w:t xml:space="preserve"> sistem</w:t>
      </w:r>
      <w:r w:rsidR="0088069D" w:rsidRPr="00BE44CA">
        <w:rPr>
          <w:rFonts w:ascii="Garamond" w:hAnsi="Garamond"/>
          <w:sz w:val="22"/>
          <w:szCs w:val="22"/>
        </w:rPr>
        <w:t>i</w:t>
      </w:r>
      <w:r w:rsidR="004D063B" w:rsidRPr="00BE44CA">
        <w:rPr>
          <w:rFonts w:ascii="Garamond" w:hAnsi="Garamond"/>
          <w:sz w:val="22"/>
          <w:szCs w:val="22"/>
        </w:rPr>
        <w:t xml:space="preserve"> ile ilgili d</w:t>
      </w:r>
      <w:r w:rsidRPr="00BE44CA">
        <w:rPr>
          <w:rFonts w:ascii="Garamond" w:hAnsi="Garamond"/>
          <w:sz w:val="22"/>
          <w:szCs w:val="22"/>
        </w:rPr>
        <w:t>oğrudan RMA kaydı açma konusunda üretici tarafından yetkilendirilmiş partner statüsünde olmalıdır.</w:t>
      </w:r>
    </w:p>
    <w:p w:rsidR="00F77453" w:rsidRPr="00BE44CA" w:rsidRDefault="0010214C"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sidR="00F77453" w:rsidRPr="00BE44CA">
        <w:rPr>
          <w:rFonts w:ascii="Garamond" w:hAnsi="Garamond"/>
          <w:sz w:val="22"/>
          <w:szCs w:val="22"/>
        </w:rPr>
        <w:t xml:space="preserve">, çalışmakta olan yapıyla ilgili ihtiyaç duyulabilecek ilave bilgilerin sağlanmasının yanı sıra, </w:t>
      </w:r>
      <w:r w:rsidR="00254DC2" w:rsidRPr="00BE44CA">
        <w:rPr>
          <w:rFonts w:ascii="Garamond" w:hAnsi="Garamond"/>
          <w:sz w:val="22"/>
          <w:szCs w:val="22"/>
        </w:rPr>
        <w:t>BİLGİ’nin</w:t>
      </w:r>
      <w:r w:rsidR="00F77453" w:rsidRPr="00BE44CA">
        <w:rPr>
          <w:rFonts w:ascii="Garamond" w:hAnsi="Garamond"/>
          <w:sz w:val="22"/>
          <w:szCs w:val="22"/>
        </w:rPr>
        <w:t xml:space="preserve"> gelecekteki ihtiyaçları doğrultusunda konfigürasyon değişiklikleri, donanım/yazılım değişiklikleri, güncelleştirilmesi, var olan yapıya entegrasyonu konularında </w:t>
      </w:r>
      <w:r w:rsidR="00163661" w:rsidRPr="00BE44CA">
        <w:rPr>
          <w:rFonts w:ascii="Garamond" w:hAnsi="Garamond"/>
          <w:sz w:val="22"/>
          <w:szCs w:val="22"/>
        </w:rPr>
        <w:t xml:space="preserve">aylık olarak en az bir gün düzenlenecek planlı toplantıda </w:t>
      </w:r>
      <w:r w:rsidR="00B3156F" w:rsidRPr="00BE44CA">
        <w:rPr>
          <w:rFonts w:ascii="Garamond" w:hAnsi="Garamond"/>
          <w:sz w:val="22"/>
          <w:szCs w:val="22"/>
        </w:rPr>
        <w:t xml:space="preserve">BİLGİ’ ye </w:t>
      </w:r>
      <w:r w:rsidR="00F77453" w:rsidRPr="00BE44CA">
        <w:rPr>
          <w:rFonts w:ascii="Garamond" w:hAnsi="Garamond"/>
          <w:sz w:val="22"/>
          <w:szCs w:val="22"/>
        </w:rPr>
        <w:t>danışmanlık</w:t>
      </w:r>
      <w:r w:rsidR="00163661" w:rsidRPr="00BE44CA">
        <w:rPr>
          <w:rFonts w:ascii="Garamond" w:hAnsi="Garamond"/>
          <w:sz w:val="22"/>
          <w:szCs w:val="22"/>
        </w:rPr>
        <w:t xml:space="preserve"> hizmeti verecek ve aylık servis raporunu BT Yönetimine sunacak.</w:t>
      </w:r>
    </w:p>
    <w:p w:rsidR="00A90189" w:rsidRPr="00BE44CA" w:rsidRDefault="004C7C3F"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sidR="0045600A" w:rsidRPr="00BE44CA">
        <w:rPr>
          <w:rFonts w:ascii="Garamond" w:hAnsi="Garamond"/>
          <w:sz w:val="22"/>
          <w:szCs w:val="22"/>
        </w:rPr>
        <w:t xml:space="preserve">, </w:t>
      </w:r>
      <w:r w:rsidRPr="00BE44CA">
        <w:rPr>
          <w:rFonts w:ascii="Garamond" w:hAnsi="Garamond"/>
          <w:sz w:val="22"/>
          <w:szCs w:val="22"/>
        </w:rPr>
        <w:t xml:space="preserve">BİLGİ’nin şartnamede belirtilen </w:t>
      </w:r>
      <w:r w:rsidR="0045600A" w:rsidRPr="00BE44CA">
        <w:rPr>
          <w:rFonts w:ascii="Garamond" w:hAnsi="Garamond"/>
          <w:sz w:val="22"/>
          <w:szCs w:val="22"/>
        </w:rPr>
        <w:t xml:space="preserve">sistemlerini </w:t>
      </w:r>
      <w:r w:rsidRPr="00BE44CA">
        <w:rPr>
          <w:rFonts w:ascii="Garamond" w:hAnsi="Garamond"/>
          <w:sz w:val="22"/>
          <w:szCs w:val="22"/>
        </w:rPr>
        <w:t xml:space="preserve">BİLGİ’nin teyit ettiği </w:t>
      </w:r>
      <w:r w:rsidR="0088069D" w:rsidRPr="00BE44CA">
        <w:rPr>
          <w:rFonts w:ascii="Garamond" w:hAnsi="Garamond"/>
          <w:sz w:val="22"/>
          <w:szCs w:val="22"/>
        </w:rPr>
        <w:t xml:space="preserve">VeeamOne </w:t>
      </w:r>
      <w:r w:rsidR="0045600A" w:rsidRPr="00BE44CA">
        <w:rPr>
          <w:rFonts w:ascii="Garamond" w:hAnsi="Garamond"/>
          <w:sz w:val="22"/>
          <w:szCs w:val="22"/>
        </w:rPr>
        <w:t>yazılımı</w:t>
      </w:r>
      <w:r w:rsidR="00215177" w:rsidRPr="00BE44CA">
        <w:rPr>
          <w:rFonts w:ascii="Garamond" w:hAnsi="Garamond"/>
          <w:sz w:val="22"/>
          <w:szCs w:val="22"/>
        </w:rPr>
        <w:t>nı</w:t>
      </w:r>
      <w:r w:rsidR="0045600A" w:rsidRPr="00BE44CA">
        <w:rPr>
          <w:rFonts w:ascii="Garamond" w:hAnsi="Garamond"/>
          <w:sz w:val="22"/>
          <w:szCs w:val="22"/>
        </w:rPr>
        <w:t xml:space="preserve"> kulla</w:t>
      </w:r>
      <w:r w:rsidRPr="00BE44CA">
        <w:rPr>
          <w:rFonts w:ascii="Garamond" w:hAnsi="Garamond"/>
          <w:sz w:val="22"/>
          <w:szCs w:val="22"/>
        </w:rPr>
        <w:t>n</w:t>
      </w:r>
      <w:r w:rsidR="0045600A" w:rsidRPr="00BE44CA">
        <w:rPr>
          <w:rFonts w:ascii="Garamond" w:hAnsi="Garamond"/>
          <w:sz w:val="22"/>
          <w:szCs w:val="22"/>
        </w:rPr>
        <w:t xml:space="preserve">arak izleyecektir. </w:t>
      </w:r>
      <w:r w:rsidR="0088069D" w:rsidRPr="00BE44CA">
        <w:rPr>
          <w:rFonts w:ascii="Garamond" w:hAnsi="Garamond"/>
          <w:sz w:val="22"/>
          <w:szCs w:val="22"/>
        </w:rPr>
        <w:t>Hata bildirimleri e-mail olarak FİRMA yetkili mühendislerine ve BİLGİ de belirlenen görevlilere otomatik olarak iletilecektir.</w:t>
      </w:r>
    </w:p>
    <w:p w:rsidR="007C534B" w:rsidRPr="00BE44CA" w:rsidRDefault="007C534B" w:rsidP="00BE44CA">
      <w:pPr>
        <w:shd w:val="clear" w:color="auto" w:fill="FFFFFF"/>
        <w:jc w:val="both"/>
        <w:outlineLvl w:val="0"/>
        <w:rPr>
          <w:rFonts w:ascii="Garamond" w:hAnsi="Garamond"/>
          <w:b/>
          <w:spacing w:val="5"/>
          <w:sz w:val="22"/>
          <w:szCs w:val="22"/>
          <w:u w:val="single"/>
        </w:rPr>
      </w:pPr>
    </w:p>
    <w:p w:rsidR="007C534B" w:rsidRPr="00BE44CA" w:rsidRDefault="007C534B"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YETKİNLİKLER</w:t>
      </w:r>
    </w:p>
    <w:p w:rsidR="007C534B" w:rsidRPr="00BE44CA" w:rsidRDefault="007C534B" w:rsidP="00BE44CA">
      <w:pPr>
        <w:shd w:val="clear" w:color="auto" w:fill="FFFFFF"/>
        <w:jc w:val="both"/>
        <w:outlineLvl w:val="0"/>
        <w:rPr>
          <w:rFonts w:ascii="Garamond" w:hAnsi="Garamond"/>
          <w:b/>
          <w:spacing w:val="5"/>
          <w:sz w:val="22"/>
          <w:szCs w:val="22"/>
          <w:u w:val="single"/>
        </w:rPr>
      </w:pPr>
    </w:p>
    <w:p w:rsidR="007C534B" w:rsidRPr="00BE44CA" w:rsidRDefault="007C534B"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BİLGİ Sanallaştırma sistemlerinde Vmware</w:t>
      </w:r>
      <w:r w:rsidR="00B37652" w:rsidRPr="00BE44CA">
        <w:rPr>
          <w:rFonts w:ascii="Garamond" w:hAnsi="Garamond"/>
          <w:sz w:val="22"/>
          <w:szCs w:val="22"/>
        </w:rPr>
        <w:t>,</w:t>
      </w:r>
      <w:r w:rsidRPr="00BE44CA">
        <w:rPr>
          <w:rFonts w:ascii="Garamond" w:hAnsi="Garamond"/>
          <w:sz w:val="22"/>
          <w:szCs w:val="22"/>
        </w:rPr>
        <w:t xml:space="preserve"> </w:t>
      </w:r>
      <w:r w:rsidR="00B37652" w:rsidRPr="00BE44CA">
        <w:rPr>
          <w:rFonts w:ascii="Garamond" w:hAnsi="Garamond"/>
          <w:sz w:val="22"/>
          <w:szCs w:val="22"/>
        </w:rPr>
        <w:t xml:space="preserve">veri yedekleme için </w:t>
      </w:r>
      <w:r w:rsidRPr="00BE44CA">
        <w:rPr>
          <w:rFonts w:ascii="Garamond" w:hAnsi="Garamond"/>
          <w:sz w:val="22"/>
          <w:szCs w:val="22"/>
        </w:rPr>
        <w:t>VEEAM marka ürünleri kullanmaktadır. Bu ürünlere kaliteli hizmet sağlanması için FİRMA aşağıdaki uzmanlıklara sahip iş ortağı olduğunu belgelemelidir;</w:t>
      </w:r>
    </w:p>
    <w:p w:rsidR="007C534B" w:rsidRPr="00BE44CA" w:rsidRDefault="007C534B" w:rsidP="00BE44CA">
      <w:pPr>
        <w:pStyle w:val="ListParagraph"/>
        <w:widowControl/>
        <w:numPr>
          <w:ilvl w:val="0"/>
          <w:numId w:val="46"/>
        </w:numPr>
        <w:autoSpaceDE/>
        <w:autoSpaceDN/>
        <w:adjustRightInd/>
        <w:spacing w:after="200" w:line="276" w:lineRule="auto"/>
        <w:jc w:val="both"/>
        <w:rPr>
          <w:rFonts w:ascii="Garamond" w:hAnsi="Garamond"/>
          <w:sz w:val="22"/>
          <w:szCs w:val="22"/>
        </w:rPr>
      </w:pPr>
      <w:r w:rsidRPr="00BE44CA">
        <w:rPr>
          <w:rFonts w:ascii="Garamond" w:hAnsi="Garamond"/>
          <w:sz w:val="22"/>
          <w:szCs w:val="22"/>
        </w:rPr>
        <w:t xml:space="preserve">Vmware Enterprise Partner </w:t>
      </w:r>
    </w:p>
    <w:p w:rsidR="007C534B" w:rsidRPr="00BE44CA" w:rsidRDefault="007C534B" w:rsidP="00BE44CA">
      <w:pPr>
        <w:pStyle w:val="ListParagraph"/>
        <w:widowControl/>
        <w:numPr>
          <w:ilvl w:val="0"/>
          <w:numId w:val="46"/>
        </w:numPr>
        <w:autoSpaceDE/>
        <w:autoSpaceDN/>
        <w:adjustRightInd/>
        <w:spacing w:after="200" w:line="276" w:lineRule="auto"/>
        <w:jc w:val="both"/>
        <w:rPr>
          <w:rFonts w:ascii="Garamond" w:hAnsi="Garamond"/>
          <w:sz w:val="22"/>
          <w:szCs w:val="22"/>
        </w:rPr>
      </w:pPr>
      <w:r w:rsidRPr="00BE44CA">
        <w:rPr>
          <w:rFonts w:ascii="Garamond" w:hAnsi="Garamond"/>
          <w:sz w:val="22"/>
          <w:szCs w:val="22"/>
        </w:rPr>
        <w:t>Veeam Gold Partner</w:t>
      </w:r>
    </w:p>
    <w:p w:rsidR="007C534B" w:rsidRPr="00BE44CA" w:rsidRDefault="007C534B" w:rsidP="00BE44CA">
      <w:pPr>
        <w:pStyle w:val="ListParagraph"/>
        <w:widowControl/>
        <w:autoSpaceDE/>
        <w:autoSpaceDN/>
        <w:adjustRightInd/>
        <w:spacing w:after="200" w:line="276" w:lineRule="auto"/>
        <w:ind w:left="1068"/>
        <w:jc w:val="both"/>
        <w:rPr>
          <w:rFonts w:ascii="Garamond" w:hAnsi="Garamond"/>
          <w:sz w:val="22"/>
          <w:szCs w:val="22"/>
        </w:rPr>
      </w:pPr>
    </w:p>
    <w:p w:rsidR="007C534B" w:rsidRPr="00BE44CA" w:rsidRDefault="007C534B"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w:t>
      </w:r>
      <w:r w:rsidR="00A95AC3" w:rsidRPr="00BE44CA">
        <w:rPr>
          <w:rFonts w:ascii="Garamond" w:hAnsi="Garamond"/>
          <w:sz w:val="22"/>
          <w:szCs w:val="22"/>
        </w:rPr>
        <w:t xml:space="preserve">BİLGİ’ye hizmet vermek üzere görevlendireceği personelin bordrosunda olduğunu ve aşağıdaki sertifikalara sahip olduğunu belgelemelidir. </w:t>
      </w:r>
    </w:p>
    <w:p w:rsidR="00C145D3" w:rsidRPr="00BE44CA" w:rsidRDefault="00C145D3" w:rsidP="00BE44CA">
      <w:pPr>
        <w:pStyle w:val="ListParagraph"/>
        <w:widowControl/>
        <w:numPr>
          <w:ilvl w:val="1"/>
          <w:numId w:val="45"/>
        </w:numPr>
        <w:autoSpaceDE/>
        <w:autoSpaceDN/>
        <w:adjustRightInd/>
        <w:spacing w:after="200" w:line="276" w:lineRule="auto"/>
        <w:ind w:left="1134"/>
        <w:jc w:val="both"/>
        <w:rPr>
          <w:rFonts w:ascii="Garamond" w:hAnsi="Garamond"/>
          <w:sz w:val="22"/>
          <w:szCs w:val="22"/>
        </w:rPr>
      </w:pPr>
      <w:r w:rsidRPr="00BE44CA">
        <w:rPr>
          <w:rFonts w:ascii="Garamond" w:hAnsi="Garamond"/>
          <w:sz w:val="22"/>
          <w:szCs w:val="22"/>
        </w:rPr>
        <w:t>Vmware VCP</w:t>
      </w:r>
    </w:p>
    <w:p w:rsidR="00C145D3" w:rsidRDefault="00C145D3" w:rsidP="00BE44CA">
      <w:pPr>
        <w:pStyle w:val="ListParagraph"/>
        <w:widowControl/>
        <w:numPr>
          <w:ilvl w:val="1"/>
          <w:numId w:val="45"/>
        </w:numPr>
        <w:autoSpaceDE/>
        <w:autoSpaceDN/>
        <w:adjustRightInd/>
        <w:spacing w:after="200" w:line="276" w:lineRule="auto"/>
        <w:ind w:left="1134"/>
        <w:jc w:val="both"/>
        <w:rPr>
          <w:rFonts w:ascii="Garamond" w:hAnsi="Garamond"/>
          <w:sz w:val="22"/>
          <w:szCs w:val="22"/>
        </w:rPr>
      </w:pPr>
      <w:r w:rsidRPr="00BE44CA">
        <w:rPr>
          <w:rFonts w:ascii="Garamond" w:hAnsi="Garamond"/>
          <w:sz w:val="22"/>
          <w:szCs w:val="22"/>
        </w:rPr>
        <w:t>Veeam Certified Engineer (VMCE)</w:t>
      </w:r>
    </w:p>
    <w:p w:rsidR="00BE44CA" w:rsidRPr="00BE44CA" w:rsidRDefault="00BE44CA"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Pr>
          <w:rFonts w:ascii="Garamond" w:hAnsi="Garamond"/>
          <w:sz w:val="22"/>
          <w:szCs w:val="22"/>
        </w:rPr>
        <w:t xml:space="preserve"> </w:t>
      </w:r>
      <w:r w:rsidRPr="00BE44CA">
        <w:rPr>
          <w:rFonts w:ascii="Garamond" w:hAnsi="Garamond"/>
          <w:sz w:val="22"/>
          <w:szCs w:val="22"/>
        </w:rPr>
        <w:t xml:space="preserve">aşağıdaki güvenlik ve kalite sertifikalarına sahip </w:t>
      </w:r>
      <w:r>
        <w:rPr>
          <w:rFonts w:ascii="Garamond" w:hAnsi="Garamond"/>
          <w:sz w:val="22"/>
          <w:szCs w:val="22"/>
        </w:rPr>
        <w:t xml:space="preserve">ise belgelemelidir. </w:t>
      </w:r>
    </w:p>
    <w:p w:rsidR="00BE44CA"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t xml:space="preserve">ISO 27001 Bilgi Güvenliği Yönetim Sistemleri </w:t>
      </w:r>
    </w:p>
    <w:p w:rsidR="00BE44CA"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t>ISO 9001:2008 veya eşdeğer kalite uygunluk belgesi</w:t>
      </w:r>
    </w:p>
    <w:p w:rsidR="00B224F6"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lastRenderedPageBreak/>
        <w:t xml:space="preserve">TSE Hizmet Yeterlilik Belgesi </w:t>
      </w:r>
    </w:p>
    <w:p w:rsidR="00A95AC3" w:rsidRPr="00BE44CA" w:rsidRDefault="00A95AC3"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REFERANSLAR</w:t>
      </w:r>
    </w:p>
    <w:p w:rsidR="00A95AC3" w:rsidRPr="00BE44CA" w:rsidRDefault="00A95AC3" w:rsidP="00BE44CA">
      <w:pPr>
        <w:shd w:val="clear" w:color="auto" w:fill="FFFFFF"/>
        <w:jc w:val="both"/>
        <w:outlineLvl w:val="0"/>
        <w:rPr>
          <w:rFonts w:ascii="Garamond" w:hAnsi="Garamond"/>
          <w:b/>
          <w:spacing w:val="5"/>
          <w:sz w:val="22"/>
          <w:szCs w:val="22"/>
          <w:u w:val="single"/>
        </w:rPr>
      </w:pPr>
    </w:p>
    <w:p w:rsidR="00A95AC3" w:rsidRPr="00BE44CA" w:rsidRDefault="00A95AC3"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Veeam Yedekleme konularında destek verdiği </w:t>
      </w:r>
      <w:r w:rsidR="00C145D3" w:rsidRPr="00BE44CA">
        <w:rPr>
          <w:rFonts w:ascii="Garamond" w:hAnsi="Garamond"/>
          <w:sz w:val="22"/>
          <w:szCs w:val="22"/>
        </w:rPr>
        <w:t xml:space="preserve">her biri </w:t>
      </w:r>
      <w:r w:rsidRPr="00BE44CA">
        <w:rPr>
          <w:rFonts w:ascii="Garamond" w:hAnsi="Garamond"/>
          <w:sz w:val="22"/>
          <w:szCs w:val="22"/>
        </w:rPr>
        <w:t xml:space="preserve">en az </w:t>
      </w:r>
      <w:r w:rsidR="00B224F6" w:rsidRPr="00BE44CA">
        <w:rPr>
          <w:rFonts w:ascii="Garamond" w:hAnsi="Garamond"/>
          <w:sz w:val="22"/>
          <w:szCs w:val="22"/>
        </w:rPr>
        <w:t>5</w:t>
      </w:r>
      <w:r w:rsidRPr="00BE44CA">
        <w:rPr>
          <w:rFonts w:ascii="Garamond" w:hAnsi="Garamond"/>
          <w:sz w:val="22"/>
          <w:szCs w:val="22"/>
        </w:rPr>
        <w:t>0 sanal sunucu kapasiteli</w:t>
      </w:r>
      <w:r w:rsidR="00C145D3" w:rsidRPr="00BE44CA">
        <w:rPr>
          <w:rFonts w:ascii="Garamond" w:hAnsi="Garamond"/>
          <w:sz w:val="22"/>
          <w:szCs w:val="22"/>
        </w:rPr>
        <w:t>,</w:t>
      </w:r>
      <w:r w:rsidRPr="00BE44CA">
        <w:rPr>
          <w:rFonts w:ascii="Garamond" w:hAnsi="Garamond"/>
          <w:sz w:val="22"/>
          <w:szCs w:val="22"/>
        </w:rPr>
        <w:t xml:space="preserve"> en az 3 kurum referansını belgelemelidir.</w:t>
      </w:r>
    </w:p>
    <w:p w:rsidR="00A90189" w:rsidRPr="00BE44CA" w:rsidRDefault="00A95AC3"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HİZMET KAPSAMI</w:t>
      </w:r>
    </w:p>
    <w:p w:rsidR="00A95AC3" w:rsidRPr="00BE44CA" w:rsidRDefault="00A95AC3" w:rsidP="00BE44CA">
      <w:pPr>
        <w:shd w:val="clear" w:color="auto" w:fill="FFFFFF"/>
        <w:jc w:val="both"/>
        <w:outlineLvl w:val="0"/>
        <w:rPr>
          <w:rFonts w:ascii="Garamond" w:hAnsi="Garamond"/>
          <w:b/>
          <w:sz w:val="22"/>
          <w:szCs w:val="22"/>
        </w:rPr>
      </w:pPr>
    </w:p>
    <w:p w:rsidR="0088069D" w:rsidRPr="00BE44CA" w:rsidRDefault="00A90189" w:rsidP="00BE44CA">
      <w:pPr>
        <w:widowControl/>
        <w:autoSpaceDE/>
        <w:autoSpaceDN/>
        <w:adjustRightInd/>
        <w:spacing w:after="200" w:line="276" w:lineRule="auto"/>
        <w:jc w:val="both"/>
        <w:rPr>
          <w:rFonts w:ascii="Garamond" w:hAnsi="Garamond"/>
          <w:sz w:val="22"/>
          <w:szCs w:val="22"/>
        </w:rPr>
      </w:pPr>
      <w:r w:rsidRPr="00BE44CA">
        <w:rPr>
          <w:rFonts w:ascii="Garamond" w:hAnsi="Garamond"/>
          <w:b/>
          <w:sz w:val="22"/>
          <w:szCs w:val="22"/>
        </w:rPr>
        <w:t>UZAKTAN ve YERİNDE DESTEK:</w:t>
      </w:r>
      <w:r w:rsidR="0088069D" w:rsidRPr="00BE44CA">
        <w:rPr>
          <w:rFonts w:ascii="Garamond" w:hAnsi="Garamond"/>
          <w:sz w:val="22"/>
          <w:szCs w:val="22"/>
        </w:rPr>
        <w:t xml:space="preserve"> </w:t>
      </w:r>
    </w:p>
    <w:p w:rsidR="00A90189"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Oluşabilecek teknik sorunların düzeltilmesi amacıyla, 7 gün x 24 saat x en geç 4 saatte müdahale x en geç 24 saatte çözüm koşuluyla uzaktan sistemlere bağlanarak, telefon ile veya yerinde destek ile her türlü yedekleme yazılım sorununun düzeltilmesi.</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Sorun yazılım ile alakalı olduğu durumlarda üretici firma ile iletişime geçerek sorunun giderilmesi.</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 xml:space="preserve">Bakım ve Güncelleme; </w:t>
      </w:r>
      <w:r w:rsidR="00A90189" w:rsidRPr="00BE44CA">
        <w:rPr>
          <w:rFonts w:ascii="Garamond" w:hAnsi="Garamond"/>
          <w:sz w:val="22"/>
          <w:szCs w:val="22"/>
        </w:rPr>
        <w:t>Veeam yedekleme y</w:t>
      </w:r>
      <w:r w:rsidRPr="00BE44CA">
        <w:rPr>
          <w:rFonts w:ascii="Garamond" w:hAnsi="Garamond"/>
          <w:sz w:val="22"/>
          <w:szCs w:val="22"/>
        </w:rPr>
        <w:t>azılımının uygulama versiyon güncellemelerinin yapılması</w:t>
      </w:r>
      <w:r w:rsidR="00A90189" w:rsidRPr="00BE44CA">
        <w:rPr>
          <w:rFonts w:ascii="Garamond" w:hAnsi="Garamond"/>
          <w:sz w:val="22"/>
          <w:szCs w:val="22"/>
        </w:rPr>
        <w:t xml:space="preserve"> (BİLGİ ve uzak lokasyon yedekleme sistemleri üzerindeki Veeam Yedekleme Uygulaması)</w:t>
      </w:r>
      <w:r w:rsidRPr="00BE44CA">
        <w:rPr>
          <w:rFonts w:ascii="Garamond" w:hAnsi="Garamond"/>
          <w:sz w:val="22"/>
          <w:szCs w:val="22"/>
        </w:rPr>
        <w:t>.</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Yedeklerin kopyalandığı uzak lokasyonda backup proxy sunucusu tesis edilmesi</w:t>
      </w:r>
      <w:r w:rsidR="00A90189" w:rsidRPr="00BE44CA">
        <w:rPr>
          <w:rFonts w:ascii="Garamond" w:hAnsi="Garamond"/>
          <w:sz w:val="22"/>
          <w:szCs w:val="22"/>
        </w:rPr>
        <w:t>.</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Uzak lokasyonda testler için esxi hypervisor sunucusu bulundurulması</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Yedekleme</w:t>
      </w:r>
      <w:r w:rsidR="00A90189" w:rsidRPr="00BE44CA">
        <w:rPr>
          <w:rFonts w:ascii="Garamond" w:hAnsi="Garamond"/>
          <w:sz w:val="22"/>
          <w:szCs w:val="22"/>
        </w:rPr>
        <w:t xml:space="preserve"> işleme</w:t>
      </w:r>
      <w:r w:rsidRPr="00BE44CA">
        <w:rPr>
          <w:rFonts w:ascii="Garamond" w:hAnsi="Garamond"/>
          <w:sz w:val="22"/>
          <w:szCs w:val="22"/>
        </w:rPr>
        <w:t>, yedeklerin dış lokasyona kopyalanması, tutarlı ve hatasız bir şekilde işleyişinin sağlanması, programlanmış yedekleme işleri</w:t>
      </w:r>
      <w:r w:rsidR="00A90189" w:rsidRPr="00BE44CA">
        <w:rPr>
          <w:rFonts w:ascii="Garamond" w:hAnsi="Garamond"/>
          <w:sz w:val="22"/>
          <w:szCs w:val="22"/>
        </w:rPr>
        <w:t xml:space="preserve"> </w:t>
      </w:r>
      <w:r w:rsidRPr="00BE44CA">
        <w:rPr>
          <w:rFonts w:ascii="Garamond" w:hAnsi="Garamond"/>
          <w:sz w:val="22"/>
          <w:szCs w:val="22"/>
        </w:rPr>
        <w:t>(backup job) ile ilgili sorunların en geç 2 saat içinde raporlanması ve sorunun takibi, BİLGİ ile ortak çalışma yürütülerek sorunun çözülmesi.</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Aylık olarak süreçler hakkında raporlar hazırlanması.</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Mevcut sanallaştırma ortamında kapasite analiz, raporlama ve planlama desteği</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Yedekleme yazılım</w:t>
      </w:r>
      <w:r w:rsidR="00A90189" w:rsidRPr="00BE44CA">
        <w:rPr>
          <w:rFonts w:ascii="Garamond" w:hAnsi="Garamond"/>
          <w:sz w:val="22"/>
          <w:szCs w:val="22"/>
        </w:rPr>
        <w:t>ı</w:t>
      </w:r>
      <w:r w:rsidRPr="00BE44CA">
        <w:rPr>
          <w:rFonts w:ascii="Garamond" w:hAnsi="Garamond"/>
          <w:sz w:val="22"/>
          <w:szCs w:val="22"/>
        </w:rPr>
        <w:t xml:space="preserve"> ve </w:t>
      </w:r>
      <w:r w:rsidR="00A90189" w:rsidRPr="00BE44CA">
        <w:rPr>
          <w:rFonts w:ascii="Garamond" w:hAnsi="Garamond"/>
          <w:sz w:val="22"/>
          <w:szCs w:val="22"/>
        </w:rPr>
        <w:t xml:space="preserve">uzak lokasyon geri yükleme test </w:t>
      </w:r>
      <w:r w:rsidRPr="00BE44CA">
        <w:rPr>
          <w:rFonts w:ascii="Garamond" w:hAnsi="Garamond"/>
          <w:sz w:val="22"/>
          <w:szCs w:val="22"/>
        </w:rPr>
        <w:t>sunucu</w:t>
      </w:r>
      <w:r w:rsidR="00A90189" w:rsidRPr="00BE44CA">
        <w:rPr>
          <w:rFonts w:ascii="Garamond" w:hAnsi="Garamond"/>
          <w:sz w:val="22"/>
          <w:szCs w:val="22"/>
        </w:rPr>
        <w:t xml:space="preserve"> sistemlerinin donanım</w:t>
      </w:r>
      <w:r w:rsidRPr="00BE44CA">
        <w:rPr>
          <w:rFonts w:ascii="Garamond" w:hAnsi="Garamond"/>
          <w:sz w:val="22"/>
          <w:szCs w:val="22"/>
        </w:rPr>
        <w:t xml:space="preserve"> güncellenmesi ve bakımı</w:t>
      </w:r>
      <w:r w:rsidR="00A90189" w:rsidRPr="00BE44CA">
        <w:rPr>
          <w:rFonts w:ascii="Garamond" w:hAnsi="Garamond"/>
          <w:sz w:val="22"/>
          <w:szCs w:val="22"/>
        </w:rPr>
        <w:t>.</w:t>
      </w:r>
    </w:p>
    <w:p w:rsidR="00A90189" w:rsidRPr="00BE44CA" w:rsidRDefault="00A90189" w:rsidP="00BE44CA">
      <w:pPr>
        <w:pStyle w:val="ListParagraph"/>
        <w:widowControl/>
        <w:autoSpaceDE/>
        <w:autoSpaceDN/>
        <w:adjustRightInd/>
        <w:spacing w:after="200" w:line="276" w:lineRule="auto"/>
        <w:ind w:left="709"/>
        <w:jc w:val="both"/>
        <w:rPr>
          <w:rFonts w:ascii="Garamond" w:hAnsi="Garamond"/>
          <w:sz w:val="22"/>
          <w:szCs w:val="22"/>
        </w:rPr>
      </w:pPr>
    </w:p>
    <w:p w:rsidR="0088069D" w:rsidRPr="00BE44CA" w:rsidRDefault="0088069D" w:rsidP="00BE44CA">
      <w:pPr>
        <w:widowControl/>
        <w:autoSpaceDE/>
        <w:autoSpaceDN/>
        <w:adjustRightInd/>
        <w:spacing w:after="200" w:line="276" w:lineRule="auto"/>
        <w:jc w:val="both"/>
        <w:rPr>
          <w:rFonts w:ascii="Garamond" w:hAnsi="Garamond"/>
          <w:b/>
          <w:sz w:val="22"/>
          <w:szCs w:val="22"/>
        </w:rPr>
      </w:pPr>
      <w:r w:rsidRPr="00BE44CA">
        <w:rPr>
          <w:rFonts w:ascii="Garamond" w:hAnsi="Garamond"/>
          <w:b/>
          <w:sz w:val="22"/>
          <w:szCs w:val="22"/>
        </w:rPr>
        <w:t>DIŞ ORTAM YEDEKLEME MERKEZİ KOŞULLARI</w:t>
      </w:r>
      <w:r w:rsidR="005D655F" w:rsidRPr="00BE44CA">
        <w:rPr>
          <w:rFonts w:ascii="Garamond" w:hAnsi="Garamond"/>
          <w:b/>
          <w:sz w:val="22"/>
          <w:szCs w:val="22"/>
        </w:rPr>
        <w:t>:</w:t>
      </w:r>
    </w:p>
    <w:p w:rsidR="0088069D" w:rsidRPr="00BE44CA" w:rsidRDefault="0088069D" w:rsidP="00BE44CA">
      <w:pPr>
        <w:ind w:firstLine="349"/>
        <w:jc w:val="both"/>
        <w:rPr>
          <w:rFonts w:ascii="Garamond" w:hAnsi="Garamond"/>
          <w:sz w:val="22"/>
          <w:szCs w:val="22"/>
        </w:rPr>
      </w:pPr>
      <w:r w:rsidRPr="00BE44CA">
        <w:rPr>
          <w:rFonts w:ascii="Garamond" w:hAnsi="Garamond"/>
          <w:sz w:val="22"/>
          <w:szCs w:val="22"/>
        </w:rPr>
        <w:t>Kritik sistemlerin yedek kopyalarının saklanacağı Veri Merkezi;</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 xml:space="preserve">ISO 27001 standartına sahip olmalıdır. </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Fiziksel güvenlik sistemleri, kartlı geçiş, CCTV ve kafes seçenekleri tercihe göre sunabilmelidir.</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Elektrik, Veri Merkezine iki ayrı hattan gelmelidir, UPS ve Jenaratör kaynakları, n+1 prensibinde tasarlanmış, iklimlendirme ve soğutma sistemleri, soğuk ve sıcak hava koridorlarının birbirinden ayrıştırılması ile ideal bir veri merkezi ortamı sunulmalıdır.</w:t>
      </w:r>
    </w:p>
    <w:p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Türkiye’de hizmet veren yerel servis sağlayıcıların en az 2 tanesinin karasal fiber-optik ve uydu erişimleri ilgili veri merkezinde sonlandırılmış olmalıdır.</w:t>
      </w:r>
    </w:p>
    <w:p w:rsidR="00A357E4" w:rsidRPr="00BE44CA" w:rsidRDefault="00A357E4"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Veri Merkezi, İstanbul ili sınırları dışında olmalı ve 1. derece deprem bölgesinde olmamalıdır</w:t>
      </w:r>
      <w:r w:rsidR="00A90189" w:rsidRPr="00BE44CA">
        <w:rPr>
          <w:rFonts w:ascii="Garamond" w:hAnsi="Garamond"/>
          <w:sz w:val="22"/>
          <w:szCs w:val="22"/>
        </w:rPr>
        <w:t xml:space="preserve"> </w:t>
      </w:r>
      <w:r w:rsidRPr="00BE44CA">
        <w:rPr>
          <w:rFonts w:ascii="Garamond" w:hAnsi="Garamond"/>
          <w:sz w:val="22"/>
          <w:szCs w:val="22"/>
        </w:rPr>
        <w:t xml:space="preserve">(başta Kuzey Anadolu ve Güneydoğu Anadolu fay kuşakları boyunca uzanan sahalar ile Ege Bölgesi ve Göller Yöresi'ni kapsar.).  </w:t>
      </w:r>
    </w:p>
    <w:p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konusunda uzmanlaşmış iki mühendisini, bakım ve destek hizmetleri ile ilgili konularda, tüm işleri takip etmekten sorumlu olarak atayacak ve bu atamayı KURUM’ a bildirecektir. </w:t>
      </w:r>
    </w:p>
    <w:p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çağrıları 7x24 karşılayabileceği, önem ve sorun tipine göre değerlendirerek ilgili mühendislere yönlendirebilecektir. </w:t>
      </w:r>
    </w:p>
    <w:p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FİRMA, çağrı bildirimini takiben en geç 1 saat içinde, telefonla destek veya uzaktan bağlantı ile hizmetini BİLGİ’ ye sunacaktır. Sorun uzaktan çözülemiyorsa, en geç 4 saat içerisinde yerinde destek hizmeti verilecektir.</w:t>
      </w:r>
    </w:p>
    <w:p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lastRenderedPageBreak/>
        <w:t>FİRMA, problemlere en kısa sürede müdahale ve çözüm sağlayabilmek amacıyla kendi içindeki kaynakları harekete geçirirken gerekli hallerde Veeam veya Vmware tarafına çağrı açacaktır. Doğrudan çağrı kaydı açma konusunda üretici tarafından yetkilendirilmiş partner statüsünde olmalıdır ve müşteri adına case açabilmelidir.</w:t>
      </w:r>
    </w:p>
    <w:p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FİRMA, Telefon ve uzak destek konularında herhangi bir sınırlama yoktur. Herhangi bir arıza durumunda sistem stabil çalışana kadar gerekli çalışma yapılacaktır.</w:t>
      </w:r>
    </w:p>
    <w:p w:rsidR="00051952" w:rsidRPr="00BE44CA" w:rsidRDefault="00B7771D" w:rsidP="00BE44CA">
      <w:pPr>
        <w:widowControl/>
        <w:numPr>
          <w:ilvl w:val="0"/>
          <w:numId w:val="45"/>
        </w:numPr>
        <w:autoSpaceDE/>
        <w:autoSpaceDN/>
        <w:adjustRightInd/>
        <w:spacing w:after="200" w:line="276" w:lineRule="auto"/>
        <w:ind w:left="708"/>
        <w:contextualSpacing/>
        <w:jc w:val="both"/>
        <w:rPr>
          <w:rFonts w:ascii="Garamond" w:hAnsi="Garamond"/>
          <w:b/>
          <w:sz w:val="22"/>
          <w:szCs w:val="22"/>
        </w:rPr>
      </w:pPr>
      <w:r w:rsidRPr="00BE44CA">
        <w:rPr>
          <w:rFonts w:ascii="Garamond" w:hAnsi="Garamond"/>
          <w:sz w:val="22"/>
          <w:szCs w:val="22"/>
        </w:rPr>
        <w:t>FİRMA, çalışmakta olan yapıyla ilgili ihtiyaç duyulabilecek ilave bilgilerin sağlanmasının yanı sıra, BİLGİ’ nin gelecekteki ihtiyaçları doğrultusunda konfigürasyon değişiklikleri, donanım /yazılım değişiklikleri, güncelleştirilmesi, var olan yapıya entegrasyonu konularında danışmanlık hizmetleri verecektir.</w:t>
      </w:r>
      <w:r w:rsidR="00A90189" w:rsidRPr="00BE44CA" w:rsidDel="00A90189">
        <w:rPr>
          <w:rFonts w:ascii="Garamond" w:hAnsi="Garamond"/>
          <w:sz w:val="22"/>
          <w:szCs w:val="22"/>
        </w:rPr>
        <w:t xml:space="preserve"> </w:t>
      </w:r>
    </w:p>
    <w:sectPr w:rsidR="00051952" w:rsidRPr="00BE44CA" w:rsidSect="00F10BE4">
      <w:headerReference w:type="default" r:id="rId11"/>
      <w:footerReference w:type="default" r:id="rId12"/>
      <w:pgSz w:w="11909" w:h="16834" w:code="9"/>
      <w:pgMar w:top="1701" w:right="1136" w:bottom="1560"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B80" w:rsidRDefault="00C00B80">
      <w:r>
        <w:separator/>
      </w:r>
    </w:p>
  </w:endnote>
  <w:endnote w:type="continuationSeparator" w:id="0">
    <w:p w:rsidR="00C00B80" w:rsidRDefault="00C00B80">
      <w:r>
        <w:continuationSeparator/>
      </w:r>
    </w:p>
  </w:endnote>
  <w:endnote w:type="continuationNotice" w:id="1">
    <w:p w:rsidR="00C00B80" w:rsidRDefault="00C00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2C" w:rsidRPr="00BE44CA" w:rsidRDefault="00BE44CA">
    <w:pPr>
      <w:pStyle w:val="Footer"/>
      <w:jc w:val="center"/>
      <w:rPr>
        <w:rFonts w:ascii="Garamond" w:hAnsi="Garamond"/>
      </w:rPr>
    </w:pPr>
    <w:r>
      <w:rPr>
        <w:rStyle w:val="PageNumber"/>
        <w:rFonts w:ascii="Garamond" w:hAnsi="Garamond"/>
      </w:rPr>
      <w:tab/>
    </w:r>
    <w:r>
      <w:rPr>
        <w:rStyle w:val="PageNumber"/>
        <w:rFonts w:ascii="Garamond" w:hAnsi="Garamond"/>
      </w:rPr>
      <w:tab/>
    </w:r>
    <w:r w:rsidR="0015672C" w:rsidRPr="00BE44CA">
      <w:rPr>
        <w:rStyle w:val="PageNumber"/>
        <w:rFonts w:ascii="Garamond" w:hAnsi="Garamond"/>
      </w:rPr>
      <w:fldChar w:fldCharType="begin"/>
    </w:r>
    <w:r w:rsidR="0015672C" w:rsidRPr="00BE44CA">
      <w:rPr>
        <w:rStyle w:val="PageNumber"/>
        <w:rFonts w:ascii="Garamond" w:hAnsi="Garamond"/>
      </w:rPr>
      <w:instrText xml:space="preserve"> PAGE </w:instrText>
    </w:r>
    <w:r w:rsidR="0015672C" w:rsidRPr="00BE44CA">
      <w:rPr>
        <w:rStyle w:val="PageNumber"/>
        <w:rFonts w:ascii="Garamond" w:hAnsi="Garamond"/>
      </w:rPr>
      <w:fldChar w:fldCharType="separate"/>
    </w:r>
    <w:r w:rsidR="00F81E10" w:rsidRPr="00BE44CA">
      <w:rPr>
        <w:rStyle w:val="PageNumber"/>
        <w:rFonts w:ascii="Garamond" w:hAnsi="Garamond"/>
        <w:noProof/>
      </w:rPr>
      <w:t>1</w:t>
    </w:r>
    <w:r w:rsidR="0015672C" w:rsidRPr="00BE44CA">
      <w:rPr>
        <w:rStyle w:val="PageNumber"/>
        <w:rFonts w:ascii="Garamond" w:hAnsi="Garamond"/>
      </w:rPr>
      <w:fldChar w:fldCharType="end"/>
    </w:r>
    <w:r w:rsidRPr="00BE44CA">
      <w:rPr>
        <w:rStyle w:val="PageNumbe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B80" w:rsidRDefault="00C00B80">
      <w:r>
        <w:separator/>
      </w:r>
    </w:p>
  </w:footnote>
  <w:footnote w:type="continuationSeparator" w:id="0">
    <w:p w:rsidR="00C00B80" w:rsidRDefault="00C00B80">
      <w:r>
        <w:continuationSeparator/>
      </w:r>
    </w:p>
  </w:footnote>
  <w:footnote w:type="continuationNotice" w:id="1">
    <w:p w:rsidR="00C00B80" w:rsidRDefault="00C00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E10" w:rsidRPr="0064241F" w:rsidRDefault="00F81E10" w:rsidP="00F81E10">
    <w:pPr>
      <w:tabs>
        <w:tab w:val="center" w:pos="4513"/>
        <w:tab w:val="right" w:pos="9026"/>
      </w:tabs>
      <w:ind w:left="-630"/>
      <w:rPr>
        <w:rFonts w:ascii="Garamond" w:hAnsi="Garamond"/>
        <w:highlight w:val="yellow"/>
      </w:rPr>
    </w:pPr>
    <w:bookmarkStart w:id="4" w:name="_Hlk71273139"/>
    <w:r w:rsidRPr="00644F2F">
      <w:rPr>
        <w:rFonts w:ascii="Garamond" w:hAnsi="Garamond"/>
      </w:rPr>
      <w:t>Veri Yedekleme Altyapısı Sağlanması ve İşletim Hizmeti İhalesi</w:t>
    </w:r>
  </w:p>
  <w:p w:rsidR="00F81E10" w:rsidRPr="0064241F" w:rsidRDefault="00F81E10" w:rsidP="00F81E10">
    <w:pPr>
      <w:tabs>
        <w:tab w:val="center" w:pos="4513"/>
        <w:tab w:val="right" w:pos="9026"/>
      </w:tabs>
      <w:ind w:left="-630"/>
      <w:rPr>
        <w:rFonts w:ascii="Garamond" w:hAnsi="Garamond"/>
      </w:rPr>
    </w:pPr>
    <w:r w:rsidRPr="00644F2F">
      <w:rPr>
        <w:rFonts w:ascii="Garamond" w:hAnsi="Garamond"/>
      </w:rPr>
      <w:t>İhale No: 202110011</w:t>
    </w:r>
  </w:p>
  <w:bookmarkEnd w:id="4"/>
  <w:p w:rsidR="00F81E10" w:rsidRDefault="00F8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B3A2AB3"/>
    <w:multiLevelType w:val="hybridMultilevel"/>
    <w:tmpl w:val="B7D28674"/>
    <w:lvl w:ilvl="0" w:tplc="7D2443F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6"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4"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9"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1"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4"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6"/>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7"/>
  </w:num>
  <w:num w:numId="6">
    <w:abstractNumId w:val="24"/>
  </w:num>
  <w:num w:numId="7">
    <w:abstractNumId w:val="3"/>
  </w:num>
  <w:num w:numId="8">
    <w:abstractNumId w:val="14"/>
  </w:num>
  <w:num w:numId="9">
    <w:abstractNumId w:val="16"/>
  </w:num>
  <w:num w:numId="10">
    <w:abstractNumId w:val="19"/>
  </w:num>
  <w:num w:numId="11">
    <w:abstractNumId w:val="26"/>
  </w:num>
  <w:num w:numId="12">
    <w:abstractNumId w:val="20"/>
  </w:num>
  <w:num w:numId="13">
    <w:abstractNumId w:val="12"/>
  </w:num>
  <w:num w:numId="14">
    <w:abstractNumId w:val="28"/>
  </w:num>
  <w:num w:numId="15">
    <w:abstractNumId w:val="25"/>
  </w:num>
  <w:num w:numId="16">
    <w:abstractNumId w:val="35"/>
  </w:num>
  <w:num w:numId="17">
    <w:abstractNumId w:val="11"/>
  </w:num>
  <w:num w:numId="18">
    <w:abstractNumId w:val="37"/>
  </w:num>
  <w:num w:numId="19">
    <w:abstractNumId w:val="14"/>
  </w:num>
  <w:num w:numId="20">
    <w:abstractNumId w:val="29"/>
  </w:num>
  <w:num w:numId="21">
    <w:abstractNumId w:val="10"/>
  </w:num>
  <w:num w:numId="22">
    <w:abstractNumId w:val="21"/>
  </w:num>
  <w:num w:numId="23">
    <w:abstractNumId w:val="1"/>
  </w:num>
  <w:num w:numId="24">
    <w:abstractNumId w:val="4"/>
  </w:num>
  <w:num w:numId="25">
    <w:abstractNumId w:val="3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3"/>
  </w:num>
  <w:num w:numId="29">
    <w:abstractNumId w:val="6"/>
  </w:num>
  <w:num w:numId="30">
    <w:abstractNumId w:val="2"/>
  </w:num>
  <w:num w:numId="31">
    <w:abstractNumId w:val="8"/>
  </w:num>
  <w:num w:numId="32">
    <w:abstractNumId w:val="38"/>
  </w:num>
  <w:num w:numId="33">
    <w:abstractNumId w:val="22"/>
  </w:num>
  <w:num w:numId="34">
    <w:abstractNumId w:val="2"/>
  </w:num>
  <w:num w:numId="35">
    <w:abstractNumId w:val="2"/>
  </w:num>
  <w:num w:numId="36">
    <w:abstractNumId w:val="33"/>
  </w:num>
  <w:num w:numId="37">
    <w:abstractNumId w:val="15"/>
  </w:num>
  <w:num w:numId="38">
    <w:abstractNumId w:val="14"/>
  </w:num>
  <w:num w:numId="39">
    <w:abstractNumId w:val="9"/>
  </w:num>
  <w:num w:numId="40">
    <w:abstractNumId w:val="7"/>
  </w:num>
  <w:num w:numId="41">
    <w:abstractNumId w:val="14"/>
  </w:num>
  <w:num w:numId="42">
    <w:abstractNumId w:val="32"/>
  </w:num>
  <w:num w:numId="43">
    <w:abstractNumId w:val="5"/>
  </w:num>
  <w:num w:numId="44">
    <w:abstractNumId w:val="34"/>
  </w:num>
  <w:num w:numId="45">
    <w:abstractNumId w:val="17"/>
  </w:num>
  <w:num w:numId="46">
    <w:abstractNumId w:val="18"/>
  </w:num>
  <w:num w:numId="47">
    <w:abstractNumId w:val="3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50AD"/>
    <w:rsid w:val="00016019"/>
    <w:rsid w:val="000160F3"/>
    <w:rsid w:val="00016762"/>
    <w:rsid w:val="00023B0F"/>
    <w:rsid w:val="000302A2"/>
    <w:rsid w:val="0003142C"/>
    <w:rsid w:val="00033E77"/>
    <w:rsid w:val="000438AB"/>
    <w:rsid w:val="000456F9"/>
    <w:rsid w:val="00051952"/>
    <w:rsid w:val="00060B52"/>
    <w:rsid w:val="00061529"/>
    <w:rsid w:val="00063BC5"/>
    <w:rsid w:val="00066B72"/>
    <w:rsid w:val="00071CDC"/>
    <w:rsid w:val="00072FD7"/>
    <w:rsid w:val="00080571"/>
    <w:rsid w:val="000852C2"/>
    <w:rsid w:val="0008612B"/>
    <w:rsid w:val="00092FEF"/>
    <w:rsid w:val="000B4B55"/>
    <w:rsid w:val="000B6301"/>
    <w:rsid w:val="000B6CF9"/>
    <w:rsid w:val="000C19E9"/>
    <w:rsid w:val="000C4B0D"/>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1B3B"/>
    <w:rsid w:val="0019460D"/>
    <w:rsid w:val="001968B2"/>
    <w:rsid w:val="001A3D19"/>
    <w:rsid w:val="001A5087"/>
    <w:rsid w:val="001C2B55"/>
    <w:rsid w:val="001C642A"/>
    <w:rsid w:val="001C6BFC"/>
    <w:rsid w:val="001D295E"/>
    <w:rsid w:val="001D2EB2"/>
    <w:rsid w:val="001E012E"/>
    <w:rsid w:val="001E4CD6"/>
    <w:rsid w:val="001E5689"/>
    <w:rsid w:val="001F4756"/>
    <w:rsid w:val="0020081A"/>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4DC2"/>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2EEC"/>
    <w:rsid w:val="002E6E04"/>
    <w:rsid w:val="002F1B60"/>
    <w:rsid w:val="003034BC"/>
    <w:rsid w:val="00306AA2"/>
    <w:rsid w:val="0030733A"/>
    <w:rsid w:val="0031127B"/>
    <w:rsid w:val="0031479C"/>
    <w:rsid w:val="00314920"/>
    <w:rsid w:val="00315733"/>
    <w:rsid w:val="003223D6"/>
    <w:rsid w:val="0033507F"/>
    <w:rsid w:val="00345609"/>
    <w:rsid w:val="003535D3"/>
    <w:rsid w:val="00355691"/>
    <w:rsid w:val="003608A7"/>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7A57"/>
    <w:rsid w:val="00401606"/>
    <w:rsid w:val="00406E82"/>
    <w:rsid w:val="00413A9F"/>
    <w:rsid w:val="00415E3B"/>
    <w:rsid w:val="004244CE"/>
    <w:rsid w:val="004276E9"/>
    <w:rsid w:val="004302B4"/>
    <w:rsid w:val="00441E66"/>
    <w:rsid w:val="00443AE8"/>
    <w:rsid w:val="0045600A"/>
    <w:rsid w:val="00460D7F"/>
    <w:rsid w:val="0046158F"/>
    <w:rsid w:val="0046449D"/>
    <w:rsid w:val="00470AA7"/>
    <w:rsid w:val="00486183"/>
    <w:rsid w:val="00492CE5"/>
    <w:rsid w:val="004951C0"/>
    <w:rsid w:val="004A00C5"/>
    <w:rsid w:val="004A23CA"/>
    <w:rsid w:val="004B159C"/>
    <w:rsid w:val="004B3710"/>
    <w:rsid w:val="004B5CD5"/>
    <w:rsid w:val="004B6D40"/>
    <w:rsid w:val="004C332A"/>
    <w:rsid w:val="004C45F6"/>
    <w:rsid w:val="004C606B"/>
    <w:rsid w:val="004C609B"/>
    <w:rsid w:val="004C7C3F"/>
    <w:rsid w:val="004D063B"/>
    <w:rsid w:val="004D0A55"/>
    <w:rsid w:val="004D11AB"/>
    <w:rsid w:val="004D3425"/>
    <w:rsid w:val="004D70B0"/>
    <w:rsid w:val="004F081B"/>
    <w:rsid w:val="004F3F28"/>
    <w:rsid w:val="004F5AB1"/>
    <w:rsid w:val="00500A9C"/>
    <w:rsid w:val="005043BF"/>
    <w:rsid w:val="005079E9"/>
    <w:rsid w:val="0051458A"/>
    <w:rsid w:val="00517356"/>
    <w:rsid w:val="005333A7"/>
    <w:rsid w:val="00535AE9"/>
    <w:rsid w:val="00542C57"/>
    <w:rsid w:val="00543AAF"/>
    <w:rsid w:val="00547C56"/>
    <w:rsid w:val="005536BB"/>
    <w:rsid w:val="005545B6"/>
    <w:rsid w:val="005556A4"/>
    <w:rsid w:val="00571B6A"/>
    <w:rsid w:val="00572A75"/>
    <w:rsid w:val="00574AB8"/>
    <w:rsid w:val="005770EB"/>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D655F"/>
    <w:rsid w:val="005E1C54"/>
    <w:rsid w:val="005E2217"/>
    <w:rsid w:val="005E5A30"/>
    <w:rsid w:val="005F1F29"/>
    <w:rsid w:val="005F4C2C"/>
    <w:rsid w:val="006101BC"/>
    <w:rsid w:val="00613728"/>
    <w:rsid w:val="00613F99"/>
    <w:rsid w:val="006236B3"/>
    <w:rsid w:val="00623BDB"/>
    <w:rsid w:val="00624DC5"/>
    <w:rsid w:val="00632196"/>
    <w:rsid w:val="006366BB"/>
    <w:rsid w:val="00636FC2"/>
    <w:rsid w:val="00637790"/>
    <w:rsid w:val="00644111"/>
    <w:rsid w:val="0065127E"/>
    <w:rsid w:val="006526EE"/>
    <w:rsid w:val="0066219B"/>
    <w:rsid w:val="00664BA5"/>
    <w:rsid w:val="006755F8"/>
    <w:rsid w:val="0067788B"/>
    <w:rsid w:val="0069139D"/>
    <w:rsid w:val="00691990"/>
    <w:rsid w:val="00693884"/>
    <w:rsid w:val="00693C20"/>
    <w:rsid w:val="00694E63"/>
    <w:rsid w:val="00697C10"/>
    <w:rsid w:val="006A69BE"/>
    <w:rsid w:val="006B117F"/>
    <w:rsid w:val="006B4E88"/>
    <w:rsid w:val="006B7416"/>
    <w:rsid w:val="006C4036"/>
    <w:rsid w:val="006D395A"/>
    <w:rsid w:val="006D54B5"/>
    <w:rsid w:val="006E0EB9"/>
    <w:rsid w:val="006E11B3"/>
    <w:rsid w:val="006E5431"/>
    <w:rsid w:val="006F16F4"/>
    <w:rsid w:val="006F3E37"/>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1B73"/>
    <w:rsid w:val="00792DA0"/>
    <w:rsid w:val="007B176B"/>
    <w:rsid w:val="007B6360"/>
    <w:rsid w:val="007C06BD"/>
    <w:rsid w:val="007C315D"/>
    <w:rsid w:val="007C534B"/>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579CE"/>
    <w:rsid w:val="008600C0"/>
    <w:rsid w:val="00862C50"/>
    <w:rsid w:val="00872E4E"/>
    <w:rsid w:val="0087305B"/>
    <w:rsid w:val="0088069D"/>
    <w:rsid w:val="00881745"/>
    <w:rsid w:val="008824C3"/>
    <w:rsid w:val="00883955"/>
    <w:rsid w:val="00884DE3"/>
    <w:rsid w:val="0088635D"/>
    <w:rsid w:val="00887289"/>
    <w:rsid w:val="00895620"/>
    <w:rsid w:val="00895E89"/>
    <w:rsid w:val="00897953"/>
    <w:rsid w:val="008A16C6"/>
    <w:rsid w:val="008B6F6E"/>
    <w:rsid w:val="008C4F9D"/>
    <w:rsid w:val="008C6762"/>
    <w:rsid w:val="008D071B"/>
    <w:rsid w:val="008D0883"/>
    <w:rsid w:val="008D2F0E"/>
    <w:rsid w:val="008D4E97"/>
    <w:rsid w:val="008D71C6"/>
    <w:rsid w:val="008E631B"/>
    <w:rsid w:val="008E68BE"/>
    <w:rsid w:val="008F4230"/>
    <w:rsid w:val="00905A52"/>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2E62"/>
    <w:rsid w:val="00954A43"/>
    <w:rsid w:val="00961158"/>
    <w:rsid w:val="00966D32"/>
    <w:rsid w:val="00966D44"/>
    <w:rsid w:val="00970E1B"/>
    <w:rsid w:val="00977BE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240A"/>
    <w:rsid w:val="00A344C7"/>
    <w:rsid w:val="00A357E4"/>
    <w:rsid w:val="00A371B8"/>
    <w:rsid w:val="00A3758D"/>
    <w:rsid w:val="00A419D2"/>
    <w:rsid w:val="00A46F4E"/>
    <w:rsid w:val="00A55811"/>
    <w:rsid w:val="00A6401F"/>
    <w:rsid w:val="00A654F2"/>
    <w:rsid w:val="00A70FFD"/>
    <w:rsid w:val="00A72E79"/>
    <w:rsid w:val="00A73124"/>
    <w:rsid w:val="00A74091"/>
    <w:rsid w:val="00A77135"/>
    <w:rsid w:val="00A7740D"/>
    <w:rsid w:val="00A826FC"/>
    <w:rsid w:val="00A86FBF"/>
    <w:rsid w:val="00A90189"/>
    <w:rsid w:val="00A95AC3"/>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4F6"/>
    <w:rsid w:val="00B22B1A"/>
    <w:rsid w:val="00B233ED"/>
    <w:rsid w:val="00B25F48"/>
    <w:rsid w:val="00B26B67"/>
    <w:rsid w:val="00B3083D"/>
    <w:rsid w:val="00B3156F"/>
    <w:rsid w:val="00B33B75"/>
    <w:rsid w:val="00B35065"/>
    <w:rsid w:val="00B37652"/>
    <w:rsid w:val="00B5467D"/>
    <w:rsid w:val="00B55227"/>
    <w:rsid w:val="00B61AB8"/>
    <w:rsid w:val="00B61D17"/>
    <w:rsid w:val="00B670FE"/>
    <w:rsid w:val="00B6779B"/>
    <w:rsid w:val="00B70B00"/>
    <w:rsid w:val="00B75A05"/>
    <w:rsid w:val="00B7771D"/>
    <w:rsid w:val="00B778F8"/>
    <w:rsid w:val="00B86AB2"/>
    <w:rsid w:val="00B876D1"/>
    <w:rsid w:val="00B91A45"/>
    <w:rsid w:val="00B94D19"/>
    <w:rsid w:val="00B97B90"/>
    <w:rsid w:val="00BA0720"/>
    <w:rsid w:val="00BB2BB7"/>
    <w:rsid w:val="00BB426C"/>
    <w:rsid w:val="00BB6599"/>
    <w:rsid w:val="00BC2D5C"/>
    <w:rsid w:val="00BC3D9C"/>
    <w:rsid w:val="00BC4505"/>
    <w:rsid w:val="00BC47FF"/>
    <w:rsid w:val="00BC51A6"/>
    <w:rsid w:val="00BC5698"/>
    <w:rsid w:val="00BC7645"/>
    <w:rsid w:val="00BC777A"/>
    <w:rsid w:val="00BD166B"/>
    <w:rsid w:val="00BD4195"/>
    <w:rsid w:val="00BE44CA"/>
    <w:rsid w:val="00BE5A77"/>
    <w:rsid w:val="00BF34E4"/>
    <w:rsid w:val="00BF4190"/>
    <w:rsid w:val="00C00B80"/>
    <w:rsid w:val="00C0680A"/>
    <w:rsid w:val="00C06ED1"/>
    <w:rsid w:val="00C12E53"/>
    <w:rsid w:val="00C145D3"/>
    <w:rsid w:val="00C16CDC"/>
    <w:rsid w:val="00C17282"/>
    <w:rsid w:val="00C17E8B"/>
    <w:rsid w:val="00C20627"/>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79DC"/>
    <w:rsid w:val="00C81716"/>
    <w:rsid w:val="00C901FC"/>
    <w:rsid w:val="00C91A64"/>
    <w:rsid w:val="00C94CDA"/>
    <w:rsid w:val="00CB2D8B"/>
    <w:rsid w:val="00CB44D6"/>
    <w:rsid w:val="00CB736B"/>
    <w:rsid w:val="00CC1031"/>
    <w:rsid w:val="00CC17D5"/>
    <w:rsid w:val="00CD1D8A"/>
    <w:rsid w:val="00CD2560"/>
    <w:rsid w:val="00CD2B45"/>
    <w:rsid w:val="00CE00E6"/>
    <w:rsid w:val="00CE07F0"/>
    <w:rsid w:val="00CE1871"/>
    <w:rsid w:val="00CE2203"/>
    <w:rsid w:val="00CE4788"/>
    <w:rsid w:val="00CE54DF"/>
    <w:rsid w:val="00CE71EA"/>
    <w:rsid w:val="00CF31F5"/>
    <w:rsid w:val="00D05189"/>
    <w:rsid w:val="00D14FBC"/>
    <w:rsid w:val="00D1661B"/>
    <w:rsid w:val="00D179DF"/>
    <w:rsid w:val="00D20408"/>
    <w:rsid w:val="00D23D46"/>
    <w:rsid w:val="00D321A9"/>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1110B"/>
    <w:rsid w:val="00E141EE"/>
    <w:rsid w:val="00E15A45"/>
    <w:rsid w:val="00E15BE8"/>
    <w:rsid w:val="00E16254"/>
    <w:rsid w:val="00E2110E"/>
    <w:rsid w:val="00E23000"/>
    <w:rsid w:val="00E25E96"/>
    <w:rsid w:val="00E342FC"/>
    <w:rsid w:val="00E344D6"/>
    <w:rsid w:val="00E36C2F"/>
    <w:rsid w:val="00E450D4"/>
    <w:rsid w:val="00E50A9D"/>
    <w:rsid w:val="00E51458"/>
    <w:rsid w:val="00E51B28"/>
    <w:rsid w:val="00E54508"/>
    <w:rsid w:val="00E60231"/>
    <w:rsid w:val="00E63D90"/>
    <w:rsid w:val="00E6435F"/>
    <w:rsid w:val="00E64B5C"/>
    <w:rsid w:val="00E65E8A"/>
    <w:rsid w:val="00E73F8B"/>
    <w:rsid w:val="00E81126"/>
    <w:rsid w:val="00E878D6"/>
    <w:rsid w:val="00E95945"/>
    <w:rsid w:val="00EA033C"/>
    <w:rsid w:val="00EA379F"/>
    <w:rsid w:val="00EA6713"/>
    <w:rsid w:val="00EB7232"/>
    <w:rsid w:val="00EC2FA6"/>
    <w:rsid w:val="00EE4E78"/>
    <w:rsid w:val="00EF438A"/>
    <w:rsid w:val="00EF66F3"/>
    <w:rsid w:val="00F06EDF"/>
    <w:rsid w:val="00F10071"/>
    <w:rsid w:val="00F10BE4"/>
    <w:rsid w:val="00F14BF9"/>
    <w:rsid w:val="00F228F9"/>
    <w:rsid w:val="00F23D9B"/>
    <w:rsid w:val="00F24BC5"/>
    <w:rsid w:val="00F26BA0"/>
    <w:rsid w:val="00F27D53"/>
    <w:rsid w:val="00F31E5E"/>
    <w:rsid w:val="00F353E9"/>
    <w:rsid w:val="00F46B1D"/>
    <w:rsid w:val="00F4738D"/>
    <w:rsid w:val="00F540B7"/>
    <w:rsid w:val="00F551D6"/>
    <w:rsid w:val="00F6196E"/>
    <w:rsid w:val="00F6417D"/>
    <w:rsid w:val="00F64D25"/>
    <w:rsid w:val="00F66D7E"/>
    <w:rsid w:val="00F70BE4"/>
    <w:rsid w:val="00F74481"/>
    <w:rsid w:val="00F77453"/>
    <w:rsid w:val="00F81D98"/>
    <w:rsid w:val="00F81E10"/>
    <w:rsid w:val="00F86B27"/>
    <w:rsid w:val="00F87470"/>
    <w:rsid w:val="00FA7B68"/>
    <w:rsid w:val="00FB16EE"/>
    <w:rsid w:val="00FB49F0"/>
    <w:rsid w:val="00FB592F"/>
    <w:rsid w:val="00FC0533"/>
    <w:rsid w:val="00FC2765"/>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F9257E"/>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 w:id="21252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2.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8E826-C793-4AC0-9672-BD208C36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B72609-E0FB-42A1-BF29-1E06100C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1399</Words>
  <Characters>7975</Characters>
  <Application>Microsoft Office Word</Application>
  <DocSecurity>0</DocSecurity>
  <Lines>66</Lines>
  <Paragraphs>18</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Mert Celik</cp:lastModifiedBy>
  <cp:revision>9</cp:revision>
  <cp:lastPrinted>2014-07-07T14:15:00Z</cp:lastPrinted>
  <dcterms:created xsi:type="dcterms:W3CDTF">2021-10-15T07:33:00Z</dcterms:created>
  <dcterms:modified xsi:type="dcterms:W3CDTF">2021-10-16T07:39:00Z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