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2FBF" w14:textId="77777777" w:rsidR="00022717" w:rsidRDefault="00022717" w:rsidP="00022717">
      <w:pPr>
        <w:pStyle w:val="Default"/>
        <w:jc w:val="center"/>
        <w:rPr>
          <w:rFonts w:ascii="Garamond" w:hAnsi="Garamond" w:cs="Times New Roman"/>
          <w:b/>
          <w:bCs/>
          <w:sz w:val="22"/>
          <w:szCs w:val="22"/>
        </w:rPr>
      </w:pPr>
    </w:p>
    <w:p w14:paraId="6AC6B37C" w14:textId="77777777" w:rsidR="00022717" w:rsidRPr="00FB30FC" w:rsidRDefault="00022717" w:rsidP="00022717">
      <w:pPr>
        <w:pStyle w:val="Default"/>
        <w:jc w:val="center"/>
        <w:rPr>
          <w:rFonts w:ascii="Garamond" w:hAnsi="Garamond" w:cs="Times New Roman"/>
          <w:b/>
          <w:bCs/>
          <w:sz w:val="22"/>
          <w:szCs w:val="22"/>
        </w:rPr>
      </w:pPr>
      <w:r w:rsidRPr="00FB30FC">
        <w:rPr>
          <w:rFonts w:ascii="Garamond" w:hAnsi="Garamond" w:cs="Times New Roman"/>
          <w:b/>
          <w:bCs/>
          <w:sz w:val="22"/>
          <w:szCs w:val="22"/>
        </w:rPr>
        <w:t>PERSONEL</w:t>
      </w:r>
      <w:r>
        <w:rPr>
          <w:rFonts w:ascii="Garamond" w:hAnsi="Garamond" w:cs="Times New Roman"/>
          <w:b/>
          <w:bCs/>
          <w:sz w:val="22"/>
          <w:szCs w:val="22"/>
        </w:rPr>
        <w:t xml:space="preserve"> </w:t>
      </w:r>
      <w:r w:rsidRPr="00FB30FC">
        <w:rPr>
          <w:rFonts w:ascii="Garamond" w:hAnsi="Garamond" w:cs="Times New Roman"/>
          <w:b/>
          <w:bCs/>
          <w:sz w:val="22"/>
          <w:szCs w:val="22"/>
        </w:rPr>
        <w:t>TAŞIMA HİZMETİ</w:t>
      </w:r>
    </w:p>
    <w:p w14:paraId="63E09B0C" w14:textId="77777777" w:rsidR="00022717" w:rsidRPr="00FB30FC" w:rsidRDefault="00022717" w:rsidP="00022717">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14:paraId="3AA91711" w14:textId="77777777" w:rsidR="00022717" w:rsidRDefault="00022717" w:rsidP="00022717">
      <w:pPr>
        <w:pStyle w:val="Default"/>
        <w:jc w:val="both"/>
        <w:rPr>
          <w:rFonts w:ascii="Garamond" w:hAnsi="Garamond" w:cs="Times New Roman"/>
          <w:sz w:val="22"/>
          <w:szCs w:val="22"/>
        </w:rPr>
      </w:pPr>
    </w:p>
    <w:p w14:paraId="03E6BCBF" w14:textId="77777777" w:rsidR="00022717" w:rsidRDefault="00022717" w:rsidP="00022717">
      <w:pPr>
        <w:pStyle w:val="Default"/>
        <w:jc w:val="both"/>
        <w:rPr>
          <w:rFonts w:ascii="Garamond" w:hAnsi="Garamond" w:cs="Times New Roman"/>
          <w:sz w:val="22"/>
          <w:szCs w:val="22"/>
        </w:rPr>
      </w:pPr>
    </w:p>
    <w:p w14:paraId="45E3AF7F" w14:textId="77777777" w:rsidR="00022717" w:rsidRDefault="00022717" w:rsidP="00022717">
      <w:pPr>
        <w:pStyle w:val="Default"/>
        <w:numPr>
          <w:ilvl w:val="0"/>
          <w:numId w:val="5"/>
        </w:numPr>
        <w:jc w:val="center"/>
        <w:rPr>
          <w:rFonts w:ascii="Garamond" w:hAnsi="Garamond" w:cs="Times New Roman"/>
          <w:b/>
          <w:sz w:val="22"/>
          <w:szCs w:val="22"/>
        </w:rPr>
      </w:pPr>
      <w:r>
        <w:rPr>
          <w:rFonts w:ascii="Garamond" w:hAnsi="Garamond" w:cs="Times New Roman"/>
          <w:b/>
          <w:sz w:val="22"/>
          <w:szCs w:val="22"/>
        </w:rPr>
        <w:t>GENEL BİLGİLER</w:t>
      </w:r>
    </w:p>
    <w:p w14:paraId="4AD0793F" w14:textId="77777777" w:rsidR="00022717" w:rsidRDefault="00022717" w:rsidP="00022717">
      <w:pPr>
        <w:pStyle w:val="Default"/>
        <w:jc w:val="both"/>
        <w:rPr>
          <w:rFonts w:ascii="Garamond" w:hAnsi="Garamond" w:cs="Times New Roman"/>
          <w:b/>
          <w:sz w:val="22"/>
          <w:szCs w:val="22"/>
        </w:rPr>
      </w:pPr>
    </w:p>
    <w:p w14:paraId="3AC8451F" w14:textId="77777777" w:rsidR="00022717" w:rsidRDefault="00022717" w:rsidP="00022717">
      <w:pPr>
        <w:pStyle w:val="Default"/>
        <w:jc w:val="both"/>
        <w:rPr>
          <w:rFonts w:ascii="Garamond" w:hAnsi="Garamond" w:cs="Times New Roman"/>
          <w:b/>
          <w:sz w:val="22"/>
          <w:szCs w:val="22"/>
        </w:rPr>
      </w:pPr>
    </w:p>
    <w:p w14:paraId="30108AEF" w14:textId="77777777" w:rsidR="00022717" w:rsidRDefault="00022717" w:rsidP="00022717">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Personel</w:t>
      </w:r>
      <w:r>
        <w:rPr>
          <w:rFonts w:ascii="Garamond" w:hAnsi="Garamond" w:cs="Times New Roman"/>
          <w:sz w:val="22"/>
          <w:szCs w:val="22"/>
        </w:rPr>
        <w:t xml:space="preserve"> </w:t>
      </w:r>
      <w:r w:rsidRPr="005D58AA">
        <w:rPr>
          <w:rFonts w:ascii="Garamond" w:hAnsi="Garamond" w:cs="Times New Roman"/>
          <w:sz w:val="22"/>
          <w:szCs w:val="22"/>
        </w:rPr>
        <w:t>Taşıma Hizmeti Alımı</w:t>
      </w:r>
    </w:p>
    <w:p w14:paraId="05AEB00B" w14:textId="77777777" w:rsidR="00022717" w:rsidRPr="005D58AA" w:rsidRDefault="00022717" w:rsidP="00022717">
      <w:pPr>
        <w:pStyle w:val="Default"/>
        <w:jc w:val="both"/>
        <w:rPr>
          <w:rFonts w:ascii="Garamond" w:hAnsi="Garamond" w:cs="Times New Roman"/>
          <w:sz w:val="22"/>
          <w:szCs w:val="22"/>
        </w:rPr>
      </w:pPr>
    </w:p>
    <w:p w14:paraId="19A458D6" w14:textId="77777777" w:rsidR="00022717" w:rsidRPr="00F056D2" w:rsidRDefault="00022717" w:rsidP="00022717">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F056D2">
        <w:rPr>
          <w:rFonts w:ascii="Garamond" w:hAnsi="Garamond" w:cs="Times New Roman"/>
          <w:sz w:val="22"/>
          <w:szCs w:val="22"/>
        </w:rPr>
        <w:t>1- Personel Servisleri</w:t>
      </w:r>
    </w:p>
    <w:p w14:paraId="50F0BE1E" w14:textId="77777777" w:rsidR="00022717" w:rsidRPr="006761D6" w:rsidRDefault="00022717" w:rsidP="00022717">
      <w:pPr>
        <w:pStyle w:val="Default"/>
        <w:ind w:left="1440" w:firstLine="720"/>
        <w:jc w:val="both"/>
        <w:rPr>
          <w:rFonts w:ascii="Garamond" w:hAnsi="Garamond" w:cs="Times New Roman"/>
          <w:sz w:val="22"/>
          <w:szCs w:val="22"/>
        </w:rPr>
      </w:pPr>
      <w:r w:rsidRPr="00FB30FC">
        <w:rPr>
          <w:rFonts w:ascii="Garamond" w:hAnsi="Garamond" w:cs="Times New Roman"/>
          <w:sz w:val="22"/>
          <w:szCs w:val="22"/>
        </w:rPr>
        <w:t xml:space="preserve"> </w:t>
      </w:r>
      <w:r w:rsidRPr="006761D6">
        <w:rPr>
          <w:rFonts w:ascii="Garamond" w:hAnsi="Garamond" w:cs="Times New Roman"/>
          <w:sz w:val="22"/>
          <w:szCs w:val="22"/>
        </w:rPr>
        <w:t xml:space="preserve"> </w:t>
      </w:r>
    </w:p>
    <w:p w14:paraId="3EBA5D77" w14:textId="77777777" w:rsidR="00022717" w:rsidRPr="006761D6" w:rsidRDefault="00022717" w:rsidP="00022717">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14:paraId="0EA06C89" w14:textId="77777777" w:rsidR="00022717" w:rsidRPr="006761D6" w:rsidRDefault="00022717" w:rsidP="00022717">
      <w:pPr>
        <w:pStyle w:val="Default"/>
        <w:jc w:val="both"/>
        <w:rPr>
          <w:rFonts w:ascii="Garamond" w:hAnsi="Garamond" w:cs="Times New Roman"/>
          <w:sz w:val="22"/>
          <w:szCs w:val="22"/>
        </w:rPr>
      </w:pPr>
    </w:p>
    <w:p w14:paraId="3B707021" w14:textId="77777777" w:rsidR="00022717" w:rsidRPr="00FB30FC" w:rsidRDefault="00022717" w:rsidP="00022717">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EC211E">
        <w:rPr>
          <w:rFonts w:ascii="Garamond" w:hAnsi="Garamond" w:cs="Times New Roman"/>
          <w:sz w:val="22"/>
          <w:szCs w:val="22"/>
        </w:rPr>
        <w:t>12 (oniki) aydır</w:t>
      </w:r>
    </w:p>
    <w:p w14:paraId="638A69D8" w14:textId="77777777" w:rsidR="00022717" w:rsidRPr="00FB30FC" w:rsidRDefault="00022717" w:rsidP="00022717">
      <w:pPr>
        <w:pStyle w:val="Default"/>
        <w:jc w:val="both"/>
        <w:rPr>
          <w:rFonts w:ascii="Garamond" w:hAnsi="Garamond" w:cs="Times New Roman"/>
          <w:sz w:val="22"/>
          <w:szCs w:val="22"/>
        </w:rPr>
      </w:pPr>
    </w:p>
    <w:p w14:paraId="500B64BA" w14:textId="77777777" w:rsidR="00022717" w:rsidRPr="00FB30FC" w:rsidRDefault="00022717" w:rsidP="00022717">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Pr="00FB30FC">
        <w:rPr>
          <w:rFonts w:ascii="Garamond" w:hAnsi="Garamond" w:cs="Times New Roman"/>
          <w:color w:val="000000"/>
        </w:rPr>
        <w:t xml:space="preserve"> personeli</w:t>
      </w:r>
      <w:r>
        <w:rPr>
          <w:rFonts w:ascii="Garamond" w:hAnsi="Garamond" w:cs="Times New Roman"/>
          <w:color w:val="000000"/>
        </w:rPr>
        <w:t>nin</w:t>
      </w:r>
      <w:r w:rsidRPr="00FB30FC">
        <w:rPr>
          <w:rFonts w:ascii="Garamond" w:hAnsi="Garamond" w:cs="Times New Roman"/>
          <w:color w:val="000000"/>
        </w:rPr>
        <w:t xml:space="preserve"> kullanmasına </w:t>
      </w:r>
      <w:r>
        <w:rPr>
          <w:rFonts w:ascii="Garamond" w:hAnsi="Garamond" w:cs="Times New Roman"/>
          <w:color w:val="000000"/>
        </w:rPr>
        <w:t>Üniversite</w:t>
      </w:r>
      <w:r w:rsidRPr="00FB30FC">
        <w:rPr>
          <w:rFonts w:ascii="Garamond" w:hAnsi="Garamond" w:cs="Times New Roman"/>
          <w:color w:val="000000"/>
        </w:rPr>
        <w:t xml:space="preserve"> 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60240491" w14:textId="77777777" w:rsidR="00022717" w:rsidRDefault="00022717" w:rsidP="00022717">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14:paraId="60D01613" w14:textId="77777777" w:rsidR="00022717" w:rsidRPr="00FB30FC" w:rsidRDefault="00022717" w:rsidP="00022717">
      <w:pPr>
        <w:pStyle w:val="Default"/>
        <w:jc w:val="both"/>
        <w:rPr>
          <w:rFonts w:ascii="Garamond" w:hAnsi="Garamond" w:cs="Times New Roman"/>
          <w:b/>
          <w:bCs/>
          <w:sz w:val="22"/>
          <w:szCs w:val="22"/>
        </w:rPr>
      </w:pPr>
    </w:p>
    <w:p w14:paraId="29EBCA38" w14:textId="77777777" w:rsidR="00022717" w:rsidRPr="00FB30FC" w:rsidRDefault="00022717" w:rsidP="00022717">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Pr>
          <w:rFonts w:ascii="Garamond" w:hAnsi="Garamond" w:cs="Times New Roman"/>
          <w:b/>
          <w:bCs/>
          <w:sz w:val="22"/>
          <w:szCs w:val="22"/>
        </w:rPr>
        <w:tab/>
        <w:t xml:space="preserve">: </w:t>
      </w:r>
      <w:r w:rsidRPr="00FB30FC">
        <w:rPr>
          <w:rFonts w:ascii="Garamond" w:hAnsi="Garamond" w:cs="Times New Roman"/>
          <w:sz w:val="22"/>
          <w:szCs w:val="22"/>
        </w:rPr>
        <w:t>İstanbul Bilgi Üniversitesi</w:t>
      </w:r>
      <w:r>
        <w:rPr>
          <w:rFonts w:ascii="Garamond" w:hAnsi="Garamond" w:cs="Times New Roman"/>
          <w:sz w:val="22"/>
          <w:szCs w:val="22"/>
        </w:rPr>
        <w:t>’ni,</w:t>
      </w:r>
      <w:r w:rsidRPr="00FB30FC">
        <w:rPr>
          <w:rFonts w:ascii="Garamond" w:hAnsi="Garamond" w:cs="Times New Roman"/>
          <w:sz w:val="22"/>
          <w:szCs w:val="22"/>
        </w:rPr>
        <w:t xml:space="preserve"> </w:t>
      </w:r>
    </w:p>
    <w:p w14:paraId="55B98EB9" w14:textId="77777777" w:rsidR="00022717" w:rsidRPr="00FB30FC" w:rsidRDefault="00022717" w:rsidP="00022717">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Pr>
          <w:rFonts w:ascii="Garamond" w:hAnsi="Garamond" w:cs="Times New Roman"/>
          <w:b/>
          <w:bCs/>
          <w:sz w:val="22"/>
          <w:szCs w:val="22"/>
          <w:lang w:val="tr-TR"/>
        </w:rPr>
        <w:tab/>
      </w:r>
      <w:r>
        <w:rPr>
          <w:rFonts w:ascii="Garamond" w:hAnsi="Garamond" w:cs="Times New Roman"/>
          <w:b/>
          <w:bCs/>
          <w:sz w:val="22"/>
          <w:szCs w:val="22"/>
        </w:rPr>
        <w:t xml:space="preserve">: </w:t>
      </w:r>
      <w:r w:rsidRPr="00FB30FC">
        <w:rPr>
          <w:rFonts w:ascii="Garamond" w:hAnsi="Garamond" w:cs="Times New Roman"/>
          <w:bCs/>
          <w:sz w:val="22"/>
          <w:szCs w:val="22"/>
        </w:rPr>
        <w:t>İstanbul</w:t>
      </w:r>
      <w:r>
        <w:rPr>
          <w:rFonts w:ascii="Garamond" w:hAnsi="Garamond" w:cs="Times New Roman"/>
          <w:sz w:val="22"/>
          <w:szCs w:val="22"/>
        </w:rPr>
        <w:t xml:space="preserve"> Bilgi Üniversitesi</w:t>
      </w:r>
      <w:r w:rsidRPr="00FB30FC">
        <w:rPr>
          <w:rFonts w:ascii="Garamond" w:hAnsi="Garamond" w:cs="Times New Roman"/>
          <w:sz w:val="22"/>
          <w:szCs w:val="22"/>
        </w:rPr>
        <w:t xml:space="preserve"> personelini</w:t>
      </w:r>
      <w:r>
        <w:rPr>
          <w:rFonts w:ascii="Garamond" w:hAnsi="Garamond" w:cs="Times New Roman"/>
          <w:sz w:val="22"/>
          <w:szCs w:val="22"/>
        </w:rPr>
        <w:t>n</w:t>
      </w:r>
      <w:r w:rsidRPr="00FB30FC">
        <w:rPr>
          <w:rFonts w:ascii="Garamond" w:hAnsi="Garamond" w:cs="Times New Roman"/>
          <w:sz w:val="22"/>
          <w:szCs w:val="22"/>
        </w:rPr>
        <w:t xml:space="preserve"> kullanmasına </w:t>
      </w:r>
      <w:r>
        <w:rPr>
          <w:rFonts w:ascii="Garamond" w:hAnsi="Garamond" w:cs="Times New Roman"/>
          <w:sz w:val="22"/>
          <w:szCs w:val="22"/>
        </w:rPr>
        <w:t>İstanbul Bilgi Üniversitesi</w:t>
      </w:r>
      <w:r w:rsidRPr="00FB30FC">
        <w:rPr>
          <w:rFonts w:ascii="Garamond" w:hAnsi="Garamond" w:cs="Times New Roman"/>
          <w:sz w:val="22"/>
          <w:szCs w:val="22"/>
        </w:rPr>
        <w:t xml:space="preserve"> tarafından müsaade edilen kişilerin bir ücret karşılığında kamuya açık karayolunda minibus, midibüs ve otobüs gibi taşıtlarla taşınmasını üstlenen gerçek ve tüzel kişileri (yapılacak ihale sonucu taşıma işini taahhüt eden özel veya tüzel kişileri)</w:t>
      </w:r>
    </w:p>
    <w:p w14:paraId="4AA53AE1" w14:textId="77777777" w:rsidR="00022717" w:rsidRPr="00FB30FC" w:rsidRDefault="00022717" w:rsidP="00022717">
      <w:pPr>
        <w:pStyle w:val="Default"/>
        <w:jc w:val="both"/>
        <w:rPr>
          <w:rFonts w:ascii="Garamond" w:hAnsi="Garamond" w:cs="Times New Roman"/>
          <w:b/>
          <w:bCs/>
          <w:sz w:val="22"/>
          <w:szCs w:val="22"/>
        </w:rPr>
      </w:pPr>
      <w:r w:rsidRPr="00FB30FC">
        <w:rPr>
          <w:rFonts w:ascii="Garamond" w:hAnsi="Garamond" w:cs="Times New Roman"/>
          <w:b/>
          <w:bCs/>
          <w:sz w:val="22"/>
          <w:szCs w:val="22"/>
        </w:rPr>
        <w:t>Personel Servis Aracı</w:t>
      </w:r>
      <w:r>
        <w:rPr>
          <w:rFonts w:ascii="Garamond" w:hAnsi="Garamond" w:cs="Times New Roman"/>
          <w:b/>
          <w:bCs/>
          <w:sz w:val="22"/>
          <w:szCs w:val="22"/>
        </w:rPr>
        <w:tab/>
      </w:r>
      <w:r>
        <w:rPr>
          <w:rFonts w:ascii="Garamond" w:hAnsi="Garamond" w:cs="Times New Roman"/>
          <w:b/>
          <w:bCs/>
          <w:sz w:val="22"/>
          <w:szCs w:val="22"/>
        </w:rPr>
        <w:tab/>
        <w:t>:</w:t>
      </w:r>
      <w:r w:rsidRPr="00FB30FC">
        <w:rPr>
          <w:rFonts w:ascii="Garamond" w:hAnsi="Garamond" w:cs="Times New Roman"/>
          <w:b/>
          <w:bCs/>
          <w:sz w:val="22"/>
          <w:szCs w:val="22"/>
        </w:rPr>
        <w:t xml:space="preserve"> </w:t>
      </w:r>
      <w:r w:rsidRPr="00FB30FC">
        <w:rPr>
          <w:rFonts w:ascii="Garamond" w:hAnsi="Garamond" w:cs="Times New Roman"/>
          <w:bCs/>
          <w:sz w:val="22"/>
          <w:szCs w:val="22"/>
        </w:rPr>
        <w:t>Personel taşınmalarında kullanılacak taşıtı</w:t>
      </w:r>
      <w:r>
        <w:rPr>
          <w:rFonts w:ascii="Garamond" w:hAnsi="Garamond" w:cs="Times New Roman"/>
          <w:bCs/>
          <w:sz w:val="22"/>
          <w:szCs w:val="22"/>
        </w:rPr>
        <w:t>,</w:t>
      </w:r>
    </w:p>
    <w:p w14:paraId="3FD0A441" w14:textId="77777777" w:rsidR="00022717" w:rsidRPr="00FB30FC" w:rsidRDefault="00022717" w:rsidP="00022717">
      <w:pPr>
        <w:pStyle w:val="Default"/>
        <w:rPr>
          <w:rFonts w:ascii="Garamond" w:hAnsi="Garamond" w:cs="Times New Roman"/>
          <w:sz w:val="22"/>
          <w:szCs w:val="22"/>
        </w:rPr>
      </w:pPr>
      <w:r w:rsidRPr="00FB30FC">
        <w:rPr>
          <w:rFonts w:ascii="Garamond" w:hAnsi="Garamond" w:cs="Times New Roman"/>
          <w:b/>
          <w:bCs/>
          <w:sz w:val="22"/>
          <w:szCs w:val="22"/>
        </w:rPr>
        <w:t>Sürücü</w:t>
      </w:r>
      <w:r>
        <w:rPr>
          <w:rFonts w:ascii="Garamond" w:hAnsi="Garamond" w:cs="Times New Roman"/>
          <w:b/>
          <w:bCs/>
          <w:sz w:val="22"/>
          <w:szCs w:val="22"/>
        </w:rPr>
        <w:tab/>
      </w:r>
      <w:r>
        <w:rPr>
          <w:rFonts w:ascii="Garamond" w:hAnsi="Garamond" w:cs="Times New Roman"/>
          <w:b/>
          <w:bCs/>
          <w:sz w:val="22"/>
          <w:szCs w:val="22"/>
        </w:rPr>
        <w:tab/>
      </w:r>
      <w:r>
        <w:rPr>
          <w:rFonts w:ascii="Garamond" w:hAnsi="Garamond" w:cs="Times New Roman"/>
          <w:b/>
          <w:bCs/>
          <w:sz w:val="22"/>
          <w:szCs w:val="22"/>
        </w:rPr>
        <w:tab/>
      </w:r>
      <w:r>
        <w:rPr>
          <w:rFonts w:ascii="Garamond" w:hAnsi="Garamond" w:cs="Times New Roman"/>
          <w:b/>
          <w:bCs/>
          <w:sz w:val="22"/>
          <w:szCs w:val="22"/>
        </w:rPr>
        <w:tab/>
        <w:t>:</w:t>
      </w:r>
      <w:r w:rsidRPr="00FB30FC">
        <w:rPr>
          <w:rFonts w:ascii="Garamond" w:hAnsi="Garamond" w:cs="Times New Roman"/>
          <w:b/>
          <w:bCs/>
          <w:sz w:val="22"/>
          <w:szCs w:val="22"/>
        </w:rPr>
        <w:t xml:space="preserve"> </w:t>
      </w:r>
      <w:r w:rsidRPr="00FB30FC">
        <w:rPr>
          <w:rFonts w:ascii="Garamond" w:hAnsi="Garamond" w:cs="Times New Roman"/>
          <w:sz w:val="22"/>
          <w:szCs w:val="22"/>
        </w:rPr>
        <w:t>Karayolunda, ticari olarak tescil edilmiş bir motorlu taşıtı karayolunda kullanacak, yetkili mercilerce yetkilendirilmiş kişiyi</w:t>
      </w:r>
      <w:r>
        <w:rPr>
          <w:rFonts w:ascii="Garamond" w:hAnsi="Garamond" w:cs="Times New Roman"/>
          <w:sz w:val="22"/>
          <w:szCs w:val="22"/>
        </w:rPr>
        <w:t>,</w:t>
      </w:r>
    </w:p>
    <w:p w14:paraId="423A1546" w14:textId="77777777" w:rsidR="00022717" w:rsidRPr="00FB30FC" w:rsidRDefault="00022717" w:rsidP="00022717">
      <w:pPr>
        <w:pStyle w:val="Default"/>
        <w:rPr>
          <w:rFonts w:ascii="Garamond" w:hAnsi="Garamond" w:cs="Times New Roman"/>
          <w:sz w:val="22"/>
          <w:szCs w:val="22"/>
        </w:rPr>
      </w:pPr>
      <w:r w:rsidRPr="00FB30FC">
        <w:rPr>
          <w:rFonts w:ascii="Garamond" w:hAnsi="Garamond" w:cs="Times New Roman"/>
          <w:b/>
          <w:bCs/>
          <w:sz w:val="22"/>
          <w:szCs w:val="22"/>
        </w:rPr>
        <w:t xml:space="preserve">Personel, </w:t>
      </w:r>
      <w:r>
        <w:rPr>
          <w:rFonts w:ascii="Garamond" w:hAnsi="Garamond" w:cs="Times New Roman"/>
          <w:b/>
          <w:bCs/>
          <w:sz w:val="22"/>
          <w:szCs w:val="22"/>
        </w:rPr>
        <w:tab/>
      </w:r>
      <w:r>
        <w:rPr>
          <w:rFonts w:ascii="Garamond" w:hAnsi="Garamond" w:cs="Times New Roman"/>
          <w:b/>
          <w:bCs/>
          <w:sz w:val="22"/>
          <w:szCs w:val="22"/>
        </w:rPr>
        <w:tab/>
      </w:r>
      <w:r>
        <w:rPr>
          <w:rFonts w:ascii="Garamond" w:hAnsi="Garamond" w:cs="Times New Roman"/>
          <w:b/>
          <w:bCs/>
          <w:sz w:val="22"/>
          <w:szCs w:val="22"/>
        </w:rPr>
        <w:tab/>
        <w:t>:</w:t>
      </w:r>
      <w:r w:rsidRPr="00FB30FC">
        <w:rPr>
          <w:rFonts w:ascii="Garamond" w:hAnsi="Garamond" w:cs="Times New Roman"/>
          <w:b/>
          <w:bCs/>
          <w:sz w:val="22"/>
          <w:szCs w:val="22"/>
        </w:rPr>
        <w:t xml:space="preserve"> </w:t>
      </w:r>
      <w:r>
        <w:rPr>
          <w:rFonts w:ascii="Garamond" w:hAnsi="Garamond" w:cs="Times New Roman"/>
          <w:sz w:val="22"/>
          <w:szCs w:val="22"/>
        </w:rPr>
        <w:t>S</w:t>
      </w:r>
      <w:r w:rsidRPr="00FB30FC">
        <w:rPr>
          <w:rFonts w:ascii="Garamond" w:hAnsi="Garamond" w:cs="Times New Roman"/>
          <w:sz w:val="22"/>
          <w:szCs w:val="22"/>
        </w:rPr>
        <w:t>ürücü ve yardımcılarının dışında taşıtta bulunan ve servis hizmetinden İDARE tarafından yararlanmasına müsaade edilen kişileri</w:t>
      </w:r>
      <w:r>
        <w:rPr>
          <w:rFonts w:ascii="Garamond" w:hAnsi="Garamond" w:cs="Times New Roman"/>
          <w:sz w:val="22"/>
          <w:szCs w:val="22"/>
        </w:rPr>
        <w:t>,</w:t>
      </w:r>
    </w:p>
    <w:p w14:paraId="494EF918" w14:textId="77777777" w:rsidR="00022717" w:rsidRPr="00FB30FC" w:rsidRDefault="00022717" w:rsidP="00022717">
      <w:pPr>
        <w:pStyle w:val="Default"/>
        <w:jc w:val="both"/>
        <w:rPr>
          <w:rFonts w:ascii="Garamond" w:hAnsi="Garamond" w:cs="Times New Roman"/>
          <w:sz w:val="22"/>
          <w:szCs w:val="22"/>
        </w:rPr>
      </w:pPr>
      <w:r w:rsidRPr="00FB30FC">
        <w:rPr>
          <w:rFonts w:ascii="Garamond" w:hAnsi="Garamond" w:cs="Times New Roman"/>
          <w:b/>
          <w:bCs/>
          <w:sz w:val="22"/>
          <w:szCs w:val="22"/>
        </w:rPr>
        <w:t>Taşıt</w:t>
      </w:r>
      <w:r>
        <w:rPr>
          <w:rFonts w:ascii="Garamond" w:hAnsi="Garamond" w:cs="Times New Roman"/>
          <w:b/>
          <w:bCs/>
          <w:sz w:val="22"/>
          <w:szCs w:val="22"/>
        </w:rPr>
        <w:tab/>
      </w:r>
      <w:r>
        <w:rPr>
          <w:rFonts w:ascii="Garamond" w:hAnsi="Garamond" w:cs="Times New Roman"/>
          <w:b/>
          <w:bCs/>
          <w:sz w:val="22"/>
          <w:szCs w:val="22"/>
        </w:rPr>
        <w:tab/>
      </w:r>
      <w:r>
        <w:rPr>
          <w:rFonts w:ascii="Garamond" w:hAnsi="Garamond" w:cs="Times New Roman"/>
          <w:b/>
          <w:bCs/>
          <w:sz w:val="22"/>
          <w:szCs w:val="22"/>
        </w:rPr>
        <w:tab/>
      </w:r>
      <w:r>
        <w:rPr>
          <w:rFonts w:ascii="Garamond" w:hAnsi="Garamond" w:cs="Times New Roman"/>
          <w:b/>
          <w:bCs/>
          <w:sz w:val="22"/>
          <w:szCs w:val="22"/>
        </w:rPr>
        <w:tab/>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Pr="00FB30FC">
        <w:rPr>
          <w:rFonts w:ascii="Garamond" w:hAnsi="Garamond" w:cs="Times New Roman"/>
          <w:sz w:val="22"/>
          <w:szCs w:val="22"/>
        </w:rPr>
        <w:t xml:space="preserve">arayolunda insan taşımak için imal edilmiş motorlu araçları, </w:t>
      </w:r>
    </w:p>
    <w:p w14:paraId="75B6DF50" w14:textId="77777777" w:rsidR="00022717" w:rsidRPr="00FB30FC" w:rsidRDefault="00022717" w:rsidP="00022717">
      <w:pPr>
        <w:pStyle w:val="Default"/>
        <w:rPr>
          <w:rFonts w:ascii="Garamond" w:hAnsi="Garamond" w:cs="Times New Roman"/>
          <w:sz w:val="22"/>
          <w:szCs w:val="22"/>
        </w:rPr>
      </w:pPr>
      <w:r w:rsidRPr="00FB30FC">
        <w:rPr>
          <w:rFonts w:ascii="Garamond" w:hAnsi="Garamond" w:cs="Times New Roman"/>
          <w:b/>
          <w:sz w:val="22"/>
          <w:szCs w:val="22"/>
        </w:rPr>
        <w:t>Minibüs</w:t>
      </w:r>
      <w:r w:rsidRPr="00FB30FC">
        <w:rPr>
          <w:rFonts w:ascii="Garamond" w:hAnsi="Garamond" w:cs="Times New Roman"/>
          <w:b/>
          <w:sz w:val="22"/>
          <w:szCs w:val="22"/>
        </w:rPr>
        <w:tab/>
      </w:r>
      <w:r w:rsidRPr="00FB30FC">
        <w:rPr>
          <w:rFonts w:ascii="Garamond" w:hAnsi="Garamond" w:cs="Times New Roman"/>
          <w:b/>
          <w:sz w:val="22"/>
          <w:szCs w:val="22"/>
        </w:rPr>
        <w:tab/>
      </w:r>
      <w:r>
        <w:rPr>
          <w:rFonts w:ascii="Garamond" w:hAnsi="Garamond" w:cs="Times New Roman"/>
          <w:b/>
          <w:sz w:val="22"/>
          <w:szCs w:val="22"/>
        </w:rPr>
        <w:tab/>
      </w:r>
      <w:r w:rsidRPr="00FB30FC">
        <w:rPr>
          <w:rFonts w:ascii="Garamond" w:hAnsi="Garamond" w:cs="Times New Roman"/>
          <w:b/>
          <w:sz w:val="22"/>
          <w:szCs w:val="22"/>
        </w:rPr>
        <w:t>:</w:t>
      </w:r>
      <w:r w:rsidRPr="00FB30FC">
        <w:rPr>
          <w:rFonts w:ascii="Garamond" w:hAnsi="Garamond" w:cs="Times New Roman"/>
          <w:sz w:val="22"/>
          <w:szCs w:val="22"/>
        </w:rPr>
        <w:t xml:space="preserve"> Trafik Tescil Belgesi’nin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Pr>
          <w:rFonts w:ascii="Garamond" w:hAnsi="Garamond" w:cs="Times New Roman"/>
          <w:sz w:val="22"/>
          <w:szCs w:val="22"/>
        </w:rPr>
        <w:t>,</w:t>
      </w:r>
    </w:p>
    <w:p w14:paraId="03A1F8DA" w14:textId="77777777" w:rsidR="00022717" w:rsidRPr="00FB30FC" w:rsidRDefault="00022717" w:rsidP="00022717">
      <w:pPr>
        <w:pStyle w:val="Default"/>
        <w:rPr>
          <w:rFonts w:ascii="Garamond" w:hAnsi="Garamond" w:cs="Times New Roman"/>
          <w:color w:val="auto"/>
          <w:sz w:val="22"/>
          <w:szCs w:val="22"/>
        </w:rPr>
      </w:pPr>
      <w:r w:rsidRPr="00FB30FC">
        <w:rPr>
          <w:rFonts w:ascii="Garamond" w:hAnsi="Garamond" w:cs="Times New Roman"/>
          <w:b/>
          <w:bCs/>
          <w:sz w:val="22"/>
          <w:szCs w:val="22"/>
        </w:rPr>
        <w:t>Midibüs</w:t>
      </w:r>
      <w:r>
        <w:rPr>
          <w:rFonts w:ascii="Garamond" w:hAnsi="Garamond" w:cs="Times New Roman"/>
          <w:color w:val="auto"/>
          <w:sz w:val="22"/>
          <w:szCs w:val="22"/>
        </w:rPr>
        <w:tab/>
      </w:r>
      <w:r>
        <w:rPr>
          <w:rFonts w:ascii="Garamond" w:hAnsi="Garamond" w:cs="Times New Roman"/>
          <w:color w:val="auto"/>
          <w:sz w:val="22"/>
          <w:szCs w:val="22"/>
        </w:rPr>
        <w:tab/>
      </w:r>
      <w:r>
        <w:rPr>
          <w:rFonts w:ascii="Garamond" w:hAnsi="Garamond" w:cs="Times New Roman"/>
          <w:color w:val="auto"/>
          <w:sz w:val="22"/>
          <w:szCs w:val="22"/>
        </w:rPr>
        <w:tab/>
      </w:r>
      <w:r w:rsidRPr="00FB30FC">
        <w:rPr>
          <w:rFonts w:ascii="Garamond" w:hAnsi="Garamond" w:cs="Times New Roman"/>
          <w:b/>
        </w:rPr>
        <w:t>:</w:t>
      </w:r>
      <w:r w:rsidRPr="00FB30FC">
        <w:rPr>
          <w:rFonts w:ascii="Garamond" w:hAnsi="Garamond" w:cs="Times New Roman"/>
          <w:sz w:val="22"/>
          <w:szCs w:val="22"/>
        </w:rPr>
        <w:t xml:space="preserve"> Trafik Tescil Belgesi’nin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Pr>
          <w:rFonts w:ascii="Garamond" w:hAnsi="Garamond" w:cs="Times New Roman"/>
          <w:color w:val="auto"/>
          <w:sz w:val="22"/>
          <w:szCs w:val="22"/>
        </w:rPr>
        <w:t>,</w:t>
      </w:r>
    </w:p>
    <w:p w14:paraId="77D46F2D" w14:textId="77777777" w:rsidR="00022717" w:rsidRPr="00FB30FC" w:rsidRDefault="00022717" w:rsidP="00022717">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t xml:space="preserve">: </w:t>
      </w:r>
      <w:r w:rsidRPr="00FB30FC">
        <w:rPr>
          <w:rFonts w:ascii="Garamond" w:hAnsi="Garamond" w:cs="Times New Roman"/>
          <w:color w:val="auto"/>
          <w:sz w:val="22"/>
          <w:szCs w:val="22"/>
        </w:rPr>
        <w:t>Trafik Tescil Belgesi’nin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Pr>
          <w:rFonts w:ascii="Garamond" w:hAnsi="Garamond" w:cs="Times New Roman"/>
          <w:color w:val="auto"/>
          <w:sz w:val="22"/>
          <w:szCs w:val="22"/>
        </w:rPr>
        <w:t>,</w:t>
      </w:r>
    </w:p>
    <w:p w14:paraId="2BBA0317" w14:textId="77777777" w:rsidR="00022717" w:rsidRPr="00FB30FC" w:rsidRDefault="00022717" w:rsidP="00022717">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Pr>
          <w:rFonts w:ascii="Garamond" w:hAnsi="Garamond" w:cs="Times New Roman"/>
          <w:b/>
          <w:bCs/>
          <w:sz w:val="22"/>
          <w:szCs w:val="22"/>
        </w:rPr>
        <w:tab/>
      </w:r>
      <w:r>
        <w:rPr>
          <w:rFonts w:ascii="Garamond" w:hAnsi="Garamond" w:cs="Times New Roman"/>
          <w:b/>
          <w:bCs/>
          <w:color w:val="auto"/>
          <w:sz w:val="22"/>
          <w:szCs w:val="22"/>
        </w:rPr>
        <w:t>:</w:t>
      </w:r>
      <w:r w:rsidRPr="00FB30FC">
        <w:rPr>
          <w:rFonts w:ascii="Garamond" w:hAnsi="Garamond" w:cs="Times New Roman"/>
          <w:b/>
          <w:bCs/>
          <w:sz w:val="22"/>
          <w:szCs w:val="22"/>
        </w:rPr>
        <w:t xml:space="preserve"> </w:t>
      </w:r>
      <w:r>
        <w:rPr>
          <w:rFonts w:ascii="Garamond" w:hAnsi="Garamond" w:cs="Times New Roman"/>
          <w:color w:val="auto"/>
          <w:sz w:val="22"/>
          <w:szCs w:val="22"/>
        </w:rPr>
        <w:t>Se</w:t>
      </w:r>
      <w:r w:rsidRPr="00FB30FC">
        <w:rPr>
          <w:rFonts w:ascii="Garamond" w:hAnsi="Garamond" w:cs="Times New Roman"/>
          <w:sz w:val="22"/>
          <w:szCs w:val="22"/>
        </w:rPr>
        <w:t>rvis aracının Trafik Tescil Belgesi’nde belirtilen oturma yeri sayısını</w:t>
      </w:r>
      <w:r>
        <w:rPr>
          <w:rFonts w:ascii="Garamond" w:hAnsi="Garamond" w:cs="Times New Roman"/>
          <w:color w:val="auto"/>
          <w:sz w:val="22"/>
          <w:szCs w:val="22"/>
        </w:rPr>
        <w:t>,</w:t>
      </w:r>
    </w:p>
    <w:p w14:paraId="1A155902" w14:textId="77777777" w:rsidR="00022717" w:rsidRPr="00FB30FC" w:rsidRDefault="00022717" w:rsidP="00022717">
      <w:pPr>
        <w:pStyle w:val="Default"/>
        <w:rPr>
          <w:rFonts w:ascii="Garamond" w:hAnsi="Garamond" w:cs="Times New Roman"/>
          <w:b/>
          <w:bCs/>
          <w:color w:val="auto"/>
          <w:sz w:val="22"/>
          <w:szCs w:val="22"/>
        </w:rPr>
      </w:pPr>
      <w:r w:rsidRPr="00FB30FC">
        <w:rPr>
          <w:rFonts w:ascii="Garamond" w:hAnsi="Garamond" w:cs="Times New Roman"/>
          <w:b/>
          <w:bCs/>
        </w:rPr>
        <w:t>Tam Sefer</w:t>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t>:</w:t>
      </w:r>
      <w:r>
        <w:rPr>
          <w:rFonts w:ascii="Garamond" w:hAnsi="Garamond" w:cs="Times New Roman"/>
          <w:b/>
          <w:bCs/>
        </w:rPr>
        <w:t xml:space="preserve"> </w:t>
      </w:r>
      <w:r w:rsidRPr="00FB30FC">
        <w:rPr>
          <w:rFonts w:ascii="Garamond" w:hAnsi="Garamond" w:cs="Times New Roman"/>
          <w:bCs/>
        </w:rPr>
        <w:t>İDARE tarafından belirlenen semtlere uygun olarak, İDARE tarafından belirlenen mahallin ilk durağından kalkıp yine İDARE tarafından belirlenen güzergahlardan geçerek İDARE’nin işyerine gelişi ve İDARE işyerinden aldığı personeli yine belirli güzergahlardan geçtikten sonra ilk kalkış durağına dönüşü</w:t>
      </w:r>
      <w:r>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Pr>
          <w:rFonts w:ascii="Garamond" w:hAnsi="Garamond" w:cs="Times New Roman"/>
          <w:bCs/>
          <w:color w:val="auto"/>
          <w:sz w:val="22"/>
          <w:szCs w:val="22"/>
        </w:rPr>
        <w:t>,</w:t>
      </w:r>
      <w:r w:rsidRPr="00FB30FC">
        <w:rPr>
          <w:rFonts w:ascii="Garamond" w:hAnsi="Garamond" w:cs="Times New Roman"/>
          <w:b/>
          <w:bCs/>
        </w:rPr>
        <w:t xml:space="preserve"> </w:t>
      </w:r>
    </w:p>
    <w:p w14:paraId="4004586D" w14:textId="77777777" w:rsidR="00022717" w:rsidRPr="00FB30FC" w:rsidRDefault="00022717" w:rsidP="00022717">
      <w:pPr>
        <w:pStyle w:val="Default"/>
        <w:rPr>
          <w:rFonts w:ascii="Garamond" w:hAnsi="Garamond" w:cs="Times New Roman"/>
          <w:color w:val="auto"/>
          <w:sz w:val="22"/>
          <w:szCs w:val="22"/>
        </w:rPr>
      </w:pPr>
      <w:r>
        <w:rPr>
          <w:rFonts w:ascii="Garamond" w:hAnsi="Garamond" w:cs="Times New Roman"/>
          <w:b/>
          <w:bCs/>
          <w:color w:val="auto"/>
          <w:sz w:val="22"/>
          <w:szCs w:val="22"/>
        </w:rPr>
        <w:t>Halka</w:t>
      </w:r>
      <w:r w:rsidRPr="00FB30FC">
        <w:rPr>
          <w:rFonts w:ascii="Garamond" w:hAnsi="Garamond" w:cs="Times New Roman"/>
          <w:b/>
          <w:bCs/>
          <w:color w:val="auto"/>
          <w:sz w:val="22"/>
          <w:szCs w:val="22"/>
        </w:rPr>
        <w:t xml:space="preserve"> Servis Aracı</w:t>
      </w:r>
      <w:r>
        <w:rPr>
          <w:rFonts w:ascii="Garamond" w:hAnsi="Garamond" w:cs="Times New Roman"/>
          <w:b/>
          <w:bCs/>
          <w:color w:val="auto"/>
          <w:sz w:val="22"/>
          <w:szCs w:val="22"/>
        </w:rPr>
        <w:tab/>
      </w:r>
      <w:r>
        <w:rPr>
          <w:rFonts w:ascii="Garamond" w:hAnsi="Garamond" w:cs="Times New Roman"/>
          <w:b/>
          <w:bCs/>
          <w:color w:val="auto"/>
          <w:sz w:val="22"/>
          <w:szCs w:val="22"/>
        </w:rPr>
        <w:tab/>
        <w:t>:</w:t>
      </w:r>
      <w:r w:rsidRPr="00FB30FC">
        <w:rPr>
          <w:rFonts w:ascii="Garamond" w:hAnsi="Garamond" w:cs="Times New Roman"/>
          <w:b/>
          <w:bCs/>
          <w:color w:val="auto"/>
          <w:sz w:val="22"/>
          <w:szCs w:val="22"/>
        </w:rPr>
        <w:t xml:space="preserve"> </w:t>
      </w:r>
      <w:r>
        <w:rPr>
          <w:rFonts w:ascii="Garamond" w:hAnsi="Garamond" w:cs="Times New Roman"/>
          <w:color w:val="auto"/>
          <w:sz w:val="22"/>
          <w:szCs w:val="22"/>
        </w:rPr>
        <w:t>P</w:t>
      </w:r>
      <w:r w:rsidRPr="00FB30FC">
        <w:rPr>
          <w:rFonts w:ascii="Garamond" w:hAnsi="Garamond" w:cs="Times New Roman"/>
          <w:color w:val="auto"/>
          <w:sz w:val="22"/>
          <w:szCs w:val="22"/>
        </w:rPr>
        <w:t>ersonel taşınmalarında kullanılacak taşıtı</w:t>
      </w:r>
      <w:r>
        <w:rPr>
          <w:rFonts w:ascii="Garamond" w:hAnsi="Garamond" w:cs="Times New Roman"/>
          <w:color w:val="auto"/>
          <w:sz w:val="22"/>
          <w:szCs w:val="22"/>
        </w:rPr>
        <w:t>,</w:t>
      </w:r>
    </w:p>
    <w:p w14:paraId="01C11801" w14:textId="77777777" w:rsidR="00022717" w:rsidRPr="00FB30FC" w:rsidRDefault="00022717" w:rsidP="00022717">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t>:</w:t>
      </w:r>
      <w:r w:rsidRPr="00FB30FC">
        <w:rPr>
          <w:rFonts w:ascii="Garamond" w:hAnsi="Garamond" w:cs="Times New Roman"/>
          <w:b/>
          <w:bCs/>
          <w:sz w:val="22"/>
          <w:szCs w:val="22"/>
        </w:rPr>
        <w:t xml:space="preserve"> </w:t>
      </w:r>
      <w:r w:rsidRPr="00FB30FC">
        <w:rPr>
          <w:rFonts w:ascii="Garamond" w:hAnsi="Garamond" w:cs="Times New Roman"/>
          <w:sz w:val="22"/>
          <w:szCs w:val="22"/>
        </w:rPr>
        <w:t>İ</w:t>
      </w:r>
      <w:r>
        <w:rPr>
          <w:rFonts w:ascii="Garamond" w:hAnsi="Garamond" w:cs="Times New Roman"/>
          <w:color w:val="auto"/>
          <w:sz w:val="22"/>
          <w:szCs w:val="22"/>
        </w:rPr>
        <w:t>haled</w:t>
      </w:r>
      <w:r w:rsidRPr="00FB30FC">
        <w:rPr>
          <w:rFonts w:ascii="Garamond" w:hAnsi="Garamond" w:cs="Times New Roman"/>
          <w:sz w:val="22"/>
          <w:szCs w:val="22"/>
        </w:rPr>
        <w:t>e tam bir sefer için teklif edilen günlük birim fiyatı (teklif günlük birim fiyat değil ise hesaplanacak günlük birim fiyatı)</w:t>
      </w:r>
      <w:r>
        <w:rPr>
          <w:rFonts w:ascii="Garamond" w:hAnsi="Garamond" w:cs="Times New Roman"/>
          <w:color w:val="auto"/>
          <w:sz w:val="22"/>
          <w:szCs w:val="22"/>
        </w:rPr>
        <w:t>,</w:t>
      </w:r>
    </w:p>
    <w:p w14:paraId="67C2A000" w14:textId="77777777" w:rsidR="00022717" w:rsidRPr="00FB30FC" w:rsidRDefault="00022717" w:rsidP="00022717">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Durak</w:t>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t xml:space="preserve">: </w:t>
      </w:r>
      <w:r>
        <w:rPr>
          <w:rFonts w:ascii="Garamond" w:hAnsi="Garamond" w:cs="Times New Roman"/>
          <w:color w:val="auto"/>
          <w:sz w:val="22"/>
          <w:szCs w:val="22"/>
        </w:rPr>
        <w:t>P</w:t>
      </w:r>
      <w:r w:rsidRPr="00FB30FC">
        <w:rPr>
          <w:rFonts w:ascii="Garamond" w:hAnsi="Garamond" w:cs="Times New Roman"/>
          <w:color w:val="auto"/>
          <w:sz w:val="22"/>
          <w:szCs w:val="22"/>
        </w:rPr>
        <w:t>ersonel servis hizmetinde kullanılan araçların personeli</w:t>
      </w:r>
      <w:r>
        <w:rPr>
          <w:rFonts w:ascii="Garamond" w:hAnsi="Garamond" w:cs="Times New Roman"/>
          <w:color w:val="auto"/>
          <w:sz w:val="22"/>
          <w:szCs w:val="22"/>
        </w:rPr>
        <w:t xml:space="preserve"> </w:t>
      </w:r>
      <w:r w:rsidRPr="00FB30FC">
        <w:rPr>
          <w:rFonts w:ascii="Garamond" w:hAnsi="Garamond" w:cs="Times New Roman"/>
          <w:color w:val="auto"/>
          <w:sz w:val="22"/>
          <w:szCs w:val="22"/>
        </w:rPr>
        <w:t>bindirmek ve indirmek için belirlenmiş yeri</w:t>
      </w:r>
      <w:r>
        <w:rPr>
          <w:rFonts w:ascii="Garamond" w:hAnsi="Garamond" w:cs="Times New Roman"/>
          <w:color w:val="auto"/>
          <w:sz w:val="22"/>
          <w:szCs w:val="22"/>
        </w:rPr>
        <w:t>,</w:t>
      </w:r>
    </w:p>
    <w:p w14:paraId="3080FE57" w14:textId="77777777" w:rsidR="00022717" w:rsidRPr="00FB30FC" w:rsidRDefault="00022717" w:rsidP="00022717">
      <w:pPr>
        <w:pStyle w:val="Default"/>
        <w:rPr>
          <w:rFonts w:ascii="Garamond" w:hAnsi="Garamond" w:cs="Times New Roman"/>
          <w:color w:val="auto"/>
          <w:sz w:val="22"/>
          <w:szCs w:val="22"/>
        </w:rPr>
      </w:pPr>
      <w:r>
        <w:rPr>
          <w:rFonts w:ascii="Garamond" w:hAnsi="Garamond" w:cs="Times New Roman"/>
          <w:b/>
          <w:bCs/>
          <w:color w:val="auto"/>
          <w:sz w:val="22"/>
          <w:szCs w:val="22"/>
        </w:rPr>
        <w:t>G</w:t>
      </w:r>
      <w:r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Pr>
          <w:rFonts w:ascii="Garamond" w:hAnsi="Garamond" w:cs="Times New Roman"/>
          <w:b/>
          <w:bCs/>
          <w:color w:val="auto"/>
          <w:sz w:val="22"/>
          <w:szCs w:val="22"/>
        </w:rPr>
        <w:tab/>
        <w:t xml:space="preserve">: </w:t>
      </w:r>
      <w:r>
        <w:rPr>
          <w:rFonts w:ascii="Garamond" w:hAnsi="Garamond" w:cs="Times New Roman"/>
          <w:color w:val="auto"/>
          <w:sz w:val="22"/>
          <w:szCs w:val="22"/>
        </w:rPr>
        <w:t>S</w:t>
      </w:r>
      <w:r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14:paraId="5FAA0E05" w14:textId="77777777" w:rsidR="00022717" w:rsidRPr="00FB30FC" w:rsidRDefault="00022717" w:rsidP="00022717">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Özel İzin Belgesi</w:t>
      </w:r>
      <w:r>
        <w:rPr>
          <w:rFonts w:ascii="Garamond" w:hAnsi="Garamond" w:cs="Times New Roman"/>
          <w:b/>
          <w:bCs/>
          <w:color w:val="auto"/>
          <w:sz w:val="22"/>
          <w:szCs w:val="22"/>
        </w:rPr>
        <w:tab/>
      </w:r>
      <w:r>
        <w:rPr>
          <w:rFonts w:ascii="Garamond" w:hAnsi="Garamond" w:cs="Times New Roman"/>
          <w:b/>
          <w:bCs/>
          <w:color w:val="auto"/>
          <w:sz w:val="22"/>
          <w:szCs w:val="22"/>
        </w:rPr>
        <w:tab/>
        <w:t>:</w:t>
      </w:r>
      <w:r w:rsidRPr="00FB30FC">
        <w:rPr>
          <w:rFonts w:ascii="Garamond" w:hAnsi="Garamond" w:cs="Times New Roman"/>
          <w:b/>
          <w:bCs/>
          <w:color w:val="auto"/>
          <w:sz w:val="22"/>
          <w:szCs w:val="22"/>
        </w:rPr>
        <w:t xml:space="preserve"> </w:t>
      </w:r>
      <w:r>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sürücüünü, taşıtın plakasını, cinsini, taşıma sınırını ve izleyeceği güzergahı belirten ve 2918 Sayılı Karayolları Trafik Kanunu, Karayolları Trafik </w:t>
      </w:r>
      <w:r w:rsidRPr="00FB30FC">
        <w:rPr>
          <w:rFonts w:ascii="Garamond" w:hAnsi="Garamond" w:cs="Times New Roman"/>
          <w:color w:val="auto"/>
          <w:sz w:val="22"/>
          <w:szCs w:val="22"/>
        </w:rPr>
        <w:lastRenderedPageBreak/>
        <w:t>Yönetmeliği ve bu Yönetmelik ile İl-İlçe Trafik Komisyonu kararlarına uygunluğu anlaşılan okul servis araçlarına trafik denetleme şube veya bürolarınca verilen belgeyi</w:t>
      </w:r>
      <w:r>
        <w:rPr>
          <w:rFonts w:ascii="Garamond" w:hAnsi="Garamond" w:cs="Times New Roman"/>
          <w:color w:val="auto"/>
          <w:sz w:val="22"/>
          <w:szCs w:val="22"/>
        </w:rPr>
        <w:t>,</w:t>
      </w:r>
      <w:r w:rsidRPr="00FB30FC">
        <w:rPr>
          <w:rFonts w:ascii="Garamond" w:hAnsi="Garamond" w:cs="Times New Roman"/>
          <w:color w:val="auto"/>
          <w:sz w:val="22"/>
          <w:szCs w:val="22"/>
        </w:rPr>
        <w:t xml:space="preserve"> </w:t>
      </w:r>
      <w:r>
        <w:rPr>
          <w:rFonts w:ascii="Garamond" w:hAnsi="Garamond" w:cs="Times New Roman"/>
          <w:color w:val="auto"/>
          <w:sz w:val="22"/>
          <w:szCs w:val="22"/>
        </w:rPr>
        <w:t>ifade eder.</w:t>
      </w:r>
    </w:p>
    <w:p w14:paraId="19E8BB6C" w14:textId="77777777" w:rsidR="00022717" w:rsidRPr="00FB30FC" w:rsidRDefault="00022717" w:rsidP="00022717">
      <w:pPr>
        <w:pStyle w:val="Default"/>
        <w:jc w:val="both"/>
        <w:rPr>
          <w:rFonts w:ascii="Garamond" w:hAnsi="Garamond" w:cs="Times New Roman"/>
          <w:color w:val="auto"/>
          <w:sz w:val="22"/>
          <w:szCs w:val="22"/>
        </w:rPr>
      </w:pPr>
    </w:p>
    <w:p w14:paraId="106ADD67" w14:textId="77777777" w:rsidR="00022717" w:rsidRPr="00FB30FC" w:rsidRDefault="00022717" w:rsidP="00022717">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14:paraId="6EBC709D" w14:textId="77777777" w:rsidR="00022717" w:rsidRPr="00FB30FC" w:rsidRDefault="00022717" w:rsidP="00022717">
      <w:pPr>
        <w:pStyle w:val="Default"/>
        <w:jc w:val="both"/>
        <w:rPr>
          <w:rFonts w:ascii="Garamond" w:hAnsi="Garamond" w:cs="Times New Roman"/>
          <w:sz w:val="22"/>
          <w:szCs w:val="22"/>
        </w:rPr>
      </w:pPr>
    </w:p>
    <w:p w14:paraId="4E3919B7" w14:textId="77777777" w:rsidR="00022717" w:rsidRPr="00FB30FC" w:rsidRDefault="00022717" w:rsidP="00022717">
      <w:pPr>
        <w:jc w:val="both"/>
      </w:pPr>
      <w:r w:rsidRPr="00FB30FC">
        <w:rPr>
          <w:rFonts w:ascii="Garamond" w:hAnsi="Garamond" w:cs="Times New Roman"/>
        </w:rPr>
        <w:t>İDARE’nin personeli ile servis aracını kullanmasına İDARE tarafından müsaade edilen kişilerin, detay listede belirtilen güzergahlardan İstanbul Bilgi Üniversitesi’nin tüm kampüslerinden belirtilen ulaşım noktalarına toplu olarak getirilmesi ve götürülmesi hizmetinin, işbu teknik şartnamedeki şartlar dahilinde yapılmasıdır.</w:t>
      </w:r>
      <w:r w:rsidRPr="00FB30FC">
        <w:t xml:space="preserve"> </w:t>
      </w:r>
    </w:p>
    <w:p w14:paraId="7F9C63DC" w14:textId="77777777" w:rsidR="00022717" w:rsidRPr="00FB30FC" w:rsidRDefault="00022717" w:rsidP="00022717">
      <w:pPr>
        <w:pStyle w:val="Default"/>
        <w:numPr>
          <w:ilvl w:val="0"/>
          <w:numId w:val="3"/>
        </w:numPr>
        <w:jc w:val="both"/>
        <w:rPr>
          <w:rFonts w:ascii="Garamond" w:hAnsi="Garamond" w:cs="Times New Roman"/>
          <w:sz w:val="22"/>
          <w:szCs w:val="22"/>
        </w:rPr>
      </w:pPr>
      <w:r w:rsidRPr="00FB30FC">
        <w:rPr>
          <w:rFonts w:ascii="Garamond" w:hAnsi="Garamond" w:cs="Times New Roman"/>
          <w:bCs/>
          <w:sz w:val="22"/>
          <w:szCs w:val="22"/>
        </w:rPr>
        <w:t>Personel Servisleri</w:t>
      </w:r>
      <w:r w:rsidRPr="00FB30FC">
        <w:rPr>
          <w:rFonts w:ascii="Garamond" w:hAnsi="Garamond" w:cs="Times New Roman"/>
          <w:bCs/>
          <w:sz w:val="22"/>
          <w:szCs w:val="22"/>
        </w:rPr>
        <w:tab/>
      </w:r>
      <w:r w:rsidRPr="00FB30FC">
        <w:rPr>
          <w:rFonts w:ascii="Garamond" w:hAnsi="Garamond" w:cs="Times New Roman"/>
          <w:bCs/>
          <w:sz w:val="22"/>
          <w:szCs w:val="22"/>
        </w:rPr>
        <w:tab/>
        <w:t>:</w:t>
      </w:r>
      <w:r w:rsidRPr="00FB30FC">
        <w:rPr>
          <w:rFonts w:ascii="Garamond" w:hAnsi="Garamond" w:cs="Times New Roman"/>
          <w:color w:val="auto"/>
          <w:sz w:val="22"/>
          <w:szCs w:val="22"/>
        </w:rPr>
        <w:t xml:space="preserve"> Ulaşım noktaları ve güzergah detayları EK 1’de belirtilmiştir.</w:t>
      </w:r>
    </w:p>
    <w:p w14:paraId="2DAFDBB8" w14:textId="77777777" w:rsidR="00022717" w:rsidRPr="00FB30FC" w:rsidRDefault="00022717" w:rsidP="00022717">
      <w:pPr>
        <w:pStyle w:val="Default"/>
        <w:ind w:left="720"/>
        <w:jc w:val="both"/>
        <w:rPr>
          <w:rFonts w:ascii="Garamond" w:hAnsi="Garamond" w:cs="Times New Roman"/>
          <w:sz w:val="22"/>
          <w:szCs w:val="22"/>
        </w:rPr>
      </w:pPr>
    </w:p>
    <w:p w14:paraId="4E8CF1CB" w14:textId="77777777" w:rsidR="00022717" w:rsidRDefault="00022717" w:rsidP="00022717">
      <w:pPr>
        <w:pStyle w:val="Default"/>
        <w:jc w:val="both"/>
        <w:rPr>
          <w:rFonts w:ascii="Garamond" w:hAnsi="Garamond" w:cs="Times New Roman"/>
          <w:b/>
          <w:bCs/>
          <w:sz w:val="22"/>
          <w:szCs w:val="22"/>
        </w:rPr>
      </w:pPr>
    </w:p>
    <w:p w14:paraId="1024CB52" w14:textId="77777777" w:rsidR="00022717" w:rsidRDefault="00022717" w:rsidP="00022717">
      <w:pPr>
        <w:pStyle w:val="Default"/>
        <w:jc w:val="both"/>
        <w:rPr>
          <w:rFonts w:ascii="Garamond" w:hAnsi="Garamond" w:cs="Times New Roman"/>
          <w:b/>
          <w:bCs/>
          <w:sz w:val="22"/>
          <w:szCs w:val="22"/>
        </w:rPr>
      </w:pPr>
    </w:p>
    <w:p w14:paraId="6E98C2B5" w14:textId="77777777" w:rsidR="00022717" w:rsidRDefault="00022717" w:rsidP="00022717">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14:paraId="75728340" w14:textId="77777777" w:rsidR="00022717" w:rsidRPr="003420A8" w:rsidRDefault="00022717" w:rsidP="00022717">
      <w:pPr>
        <w:pStyle w:val="Default"/>
        <w:jc w:val="both"/>
        <w:rPr>
          <w:rFonts w:ascii="Garamond" w:hAnsi="Garamond" w:cs="Times New Roman"/>
          <w:b/>
          <w:bCs/>
          <w:sz w:val="22"/>
          <w:szCs w:val="22"/>
        </w:rPr>
      </w:pPr>
    </w:p>
    <w:p w14:paraId="452224DD" w14:textId="77777777" w:rsidR="00022717" w:rsidRPr="001221A5" w:rsidRDefault="00022717" w:rsidP="00022717">
      <w:pPr>
        <w:pStyle w:val="ListParagraph"/>
        <w:numPr>
          <w:ilvl w:val="0"/>
          <w:numId w:val="4"/>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14:paraId="49ECFA71" w14:textId="77777777" w:rsidR="00022717" w:rsidRPr="001221A5" w:rsidRDefault="00022717" w:rsidP="00022717">
      <w:pPr>
        <w:pStyle w:val="ListParagraph"/>
        <w:numPr>
          <w:ilvl w:val="0"/>
          <w:numId w:val="4"/>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14:paraId="235097D2" w14:textId="77777777" w:rsidR="00022717" w:rsidRPr="00434A67" w:rsidRDefault="00022717" w:rsidP="00022717">
      <w:pPr>
        <w:pStyle w:val="ListParagraph"/>
        <w:numPr>
          <w:ilvl w:val="0"/>
          <w:numId w:val="4"/>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14:paraId="65DD13CD" w14:textId="77777777" w:rsidR="00022717" w:rsidRPr="00434A67" w:rsidRDefault="00022717" w:rsidP="00022717">
      <w:pPr>
        <w:pStyle w:val="Default"/>
        <w:jc w:val="both"/>
        <w:rPr>
          <w:rFonts w:ascii="Garamond" w:hAnsi="Garamond" w:cs="Times New Roman"/>
          <w:b/>
          <w:bCs/>
          <w:sz w:val="22"/>
          <w:szCs w:val="22"/>
          <w:lang w:val="de-DE"/>
        </w:rPr>
      </w:pPr>
    </w:p>
    <w:p w14:paraId="6D4D885F" w14:textId="77777777" w:rsidR="00022717" w:rsidRPr="00434A67" w:rsidRDefault="00022717" w:rsidP="00022717">
      <w:pPr>
        <w:pStyle w:val="Default"/>
        <w:jc w:val="both"/>
        <w:rPr>
          <w:rFonts w:ascii="Garamond" w:hAnsi="Garamond" w:cs="Times New Roman"/>
          <w:b/>
          <w:bCs/>
          <w:sz w:val="22"/>
          <w:szCs w:val="22"/>
          <w:lang w:val="de-DE"/>
        </w:rPr>
      </w:pPr>
    </w:p>
    <w:p w14:paraId="527589BD" w14:textId="77777777" w:rsidR="00022717" w:rsidRPr="00434A67" w:rsidRDefault="00022717" w:rsidP="00022717">
      <w:pPr>
        <w:pStyle w:val="Default"/>
        <w:jc w:val="both"/>
        <w:rPr>
          <w:rFonts w:ascii="Garamond" w:hAnsi="Garamond" w:cs="Times New Roman"/>
          <w:b/>
          <w:bCs/>
          <w:sz w:val="22"/>
          <w:szCs w:val="22"/>
          <w:lang w:val="de-DE"/>
        </w:rPr>
      </w:pPr>
    </w:p>
    <w:p w14:paraId="023200CA" w14:textId="77777777" w:rsidR="00022717" w:rsidRPr="00434A67" w:rsidRDefault="00022717" w:rsidP="00022717">
      <w:pPr>
        <w:pStyle w:val="Default"/>
        <w:jc w:val="both"/>
        <w:rPr>
          <w:rFonts w:ascii="Garamond" w:hAnsi="Garamond" w:cs="Times New Roman"/>
          <w:b/>
          <w:bCs/>
          <w:sz w:val="22"/>
          <w:szCs w:val="22"/>
          <w:lang w:val="de-DE"/>
        </w:rPr>
      </w:pPr>
    </w:p>
    <w:p w14:paraId="5354F2CA" w14:textId="77777777" w:rsidR="00022717" w:rsidRDefault="00022717" w:rsidP="00022717">
      <w:pPr>
        <w:pStyle w:val="Default"/>
        <w:numPr>
          <w:ilvl w:val="0"/>
          <w:numId w:val="5"/>
        </w:numPr>
        <w:jc w:val="center"/>
        <w:rPr>
          <w:rFonts w:ascii="Garamond" w:hAnsi="Garamond" w:cs="Times New Roman"/>
          <w:b/>
          <w:bCs/>
          <w:sz w:val="22"/>
          <w:szCs w:val="22"/>
        </w:rPr>
      </w:pPr>
      <w:r>
        <w:rPr>
          <w:rFonts w:ascii="Garamond" w:hAnsi="Garamond" w:cs="Times New Roman"/>
          <w:b/>
          <w:bCs/>
          <w:sz w:val="22"/>
          <w:szCs w:val="22"/>
        </w:rPr>
        <w:t>HİZMETE İLİŞKİN GENEL DÜZENLEMELER</w:t>
      </w:r>
    </w:p>
    <w:p w14:paraId="7CF30C11" w14:textId="77777777" w:rsidR="00022717" w:rsidRDefault="00022717" w:rsidP="00022717">
      <w:pPr>
        <w:pStyle w:val="Default"/>
        <w:spacing w:after="140"/>
        <w:jc w:val="both"/>
        <w:rPr>
          <w:rFonts w:ascii="Garamond" w:hAnsi="Garamond" w:cs="Times New Roman"/>
          <w:b/>
          <w:bCs/>
          <w:sz w:val="22"/>
          <w:szCs w:val="22"/>
        </w:rPr>
      </w:pPr>
    </w:p>
    <w:p w14:paraId="1322F378" w14:textId="77777777" w:rsidR="00022717" w:rsidRDefault="00022717" w:rsidP="00022717">
      <w:pPr>
        <w:pStyle w:val="Default"/>
        <w:numPr>
          <w:ilvl w:val="3"/>
          <w:numId w:val="3"/>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14:paraId="3EE30FD8" w14:textId="77777777" w:rsidR="00022717" w:rsidRDefault="00022717" w:rsidP="00022717">
      <w:pPr>
        <w:pStyle w:val="Default"/>
        <w:jc w:val="both"/>
        <w:rPr>
          <w:rFonts w:ascii="Garamond" w:hAnsi="Garamond" w:cs="Times New Roman"/>
          <w:bCs/>
          <w:sz w:val="22"/>
          <w:szCs w:val="22"/>
        </w:rPr>
      </w:pPr>
    </w:p>
    <w:p w14:paraId="27E3B5B9" w14:textId="77777777"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65BF5565" w14:textId="77777777" w:rsidR="00022717" w:rsidRPr="00FB30FC" w:rsidRDefault="00022717" w:rsidP="00022717">
      <w:pPr>
        <w:pStyle w:val="Default"/>
        <w:numPr>
          <w:ilvl w:val="0"/>
          <w:numId w:val="6"/>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Muayene ve Kabul Komisyonu Üyelerince servis araçlarında tespit edilen eksiklikler YÜKLENİCİ’ye aynı gün yazı ile bildirilecek, </w:t>
      </w:r>
      <w:r w:rsidR="00702657">
        <w:rPr>
          <w:rFonts w:ascii="Garamond" w:hAnsi="Garamond" w:cs="Times New Roman"/>
          <w:bCs/>
          <w:sz w:val="22"/>
          <w:szCs w:val="22"/>
        </w:rPr>
        <w:t>3</w:t>
      </w:r>
      <w:r w:rsidRPr="00FB30FC">
        <w:rPr>
          <w:rFonts w:ascii="Garamond" w:hAnsi="Garamond" w:cs="Times New Roman"/>
          <w:bCs/>
          <w:sz w:val="22"/>
          <w:szCs w:val="22"/>
        </w:rPr>
        <w:t xml:space="preserve"> iş günü içerisinde eksikliklerin giderilmesi istenecek, süresinde giderilmeyen eksiklikler için cezai hükümler uygulanacak ve araç YÜKLENİCİ tarafından derhal değiştirilecektir.</w:t>
      </w:r>
    </w:p>
    <w:p w14:paraId="783BDFB3" w14:textId="77777777"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14:paraId="2C01D854" w14:textId="77777777"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14:paraId="5DD4E38F" w14:textId="77777777"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14:paraId="4B2AC502" w14:textId="12A48512"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w:t>
      </w:r>
      <w:r w:rsidR="00512161">
        <w:rPr>
          <w:rFonts w:ascii="Garamond" w:hAnsi="Garamond" w:cs="Times New Roman"/>
          <w:sz w:val="22"/>
          <w:szCs w:val="22"/>
        </w:rPr>
        <w:t>7</w:t>
      </w:r>
      <w:r w:rsidRPr="006761D6">
        <w:rPr>
          <w:rFonts w:ascii="Garamond" w:hAnsi="Garamond" w:cs="Times New Roman"/>
          <w:sz w:val="22"/>
          <w:szCs w:val="22"/>
        </w:rPr>
        <w:t xml:space="preserve"> yaşında veya daha yeni olmalıdır. </w:t>
      </w:r>
    </w:p>
    <w:p w14:paraId="42D4B252" w14:textId="77777777" w:rsidR="00022717" w:rsidRDefault="00022717" w:rsidP="00022717">
      <w:pPr>
        <w:pStyle w:val="Default"/>
        <w:numPr>
          <w:ilvl w:val="0"/>
          <w:numId w:val="6"/>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14:paraId="74C9D066" w14:textId="77777777" w:rsidR="00022717" w:rsidRPr="00FB30FC" w:rsidRDefault="00022717" w:rsidP="00022717">
      <w:pPr>
        <w:pStyle w:val="Default"/>
        <w:numPr>
          <w:ilvl w:val="0"/>
          <w:numId w:val="6"/>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lastRenderedPageBreak/>
        <w:t xml:space="preserve">Otomatik açılır kapılı servislerde servis durdurulduğunda el freni çekilmeden kapılar açılmayacak özellikte olacaktır. </w:t>
      </w:r>
    </w:p>
    <w:p w14:paraId="7D4CC65F"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14:paraId="05632B51" w14:textId="4A288CF3"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İhaleye </w:t>
      </w:r>
      <w:r w:rsidRPr="0069538C">
        <w:rPr>
          <w:rFonts w:ascii="Garamond" w:hAnsi="Garamond" w:cs="Times New Roman"/>
          <w:sz w:val="22"/>
          <w:szCs w:val="22"/>
        </w:rPr>
        <w:t xml:space="preserve">konu iş için kullanılacak servis araçlarından en az </w:t>
      </w:r>
      <w:r w:rsidR="001725A6">
        <w:rPr>
          <w:rFonts w:ascii="Garamond" w:hAnsi="Garamond" w:cs="Times New Roman"/>
          <w:sz w:val="22"/>
          <w:szCs w:val="22"/>
        </w:rPr>
        <w:t>7</w:t>
      </w:r>
      <w:r w:rsidRPr="0069538C">
        <w:rPr>
          <w:rFonts w:ascii="Garamond" w:hAnsi="Garamond" w:cs="Times New Roman"/>
          <w:sz w:val="22"/>
          <w:szCs w:val="22"/>
        </w:rPr>
        <w:t xml:space="preserve"> (</w:t>
      </w:r>
      <w:r w:rsidR="001725A6">
        <w:rPr>
          <w:rFonts w:ascii="Garamond" w:hAnsi="Garamond" w:cs="Times New Roman"/>
          <w:sz w:val="22"/>
          <w:szCs w:val="22"/>
        </w:rPr>
        <w:t>yedi</w:t>
      </w:r>
      <w:r w:rsidRPr="00037036">
        <w:rPr>
          <w:rFonts w:ascii="Garamond" w:hAnsi="Garamond" w:cs="Times New Roman"/>
          <w:sz w:val="22"/>
          <w:szCs w:val="22"/>
        </w:rPr>
        <w:t xml:space="preserve">) tanesi YÜKLENİCİ adına kayıtlı olmalıdır. </w:t>
      </w:r>
      <w:r w:rsidR="001725A6">
        <w:rPr>
          <w:rFonts w:ascii="Garamond" w:hAnsi="Garamond" w:cs="Times New Roman"/>
          <w:sz w:val="22"/>
          <w:szCs w:val="22"/>
        </w:rPr>
        <w:t>7</w:t>
      </w:r>
      <w:r w:rsidRPr="00037036">
        <w:rPr>
          <w:rFonts w:ascii="Garamond" w:hAnsi="Garamond" w:cs="Times New Roman"/>
          <w:sz w:val="22"/>
          <w:szCs w:val="22"/>
        </w:rPr>
        <w:t xml:space="preserve"> (</w:t>
      </w:r>
      <w:r w:rsidR="001725A6">
        <w:rPr>
          <w:rFonts w:ascii="Garamond" w:hAnsi="Garamond" w:cs="Times New Roman"/>
          <w:sz w:val="22"/>
          <w:szCs w:val="22"/>
        </w:rPr>
        <w:t>yedi</w:t>
      </w:r>
      <w:r w:rsidRPr="00037036">
        <w:rPr>
          <w:rFonts w:ascii="Garamond" w:hAnsi="Garamond" w:cs="Times New Roman"/>
          <w:sz w:val="22"/>
          <w:szCs w:val="22"/>
        </w:rPr>
        <w:t>) adet öz mal olan araçlardan 1 Adedi Engelli Rampalı olmalıdır.</w:t>
      </w:r>
    </w:p>
    <w:p w14:paraId="48817F31"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Personel servis aracı olarak kullanılacak taşıtlarda "İSTANBUL BİLGİ ÜNİVERSİTESİ " yazısı ve logosu aracın yan tarafında, güzergâh ismi ibareli 20×35 cm ebatlarında levhalar aracın ön camında bulundurulmalıdır. Bu levha dışarıdan görülebilecek ve okunabilecek şekilde olmalıdır. Bu levhalardan başka levha ve araçların üzerinde yazı, boya, resim, afiş ve benzeri olumsuzluklar bulunmamalıdır. </w:t>
      </w:r>
    </w:p>
    <w:p w14:paraId="2AF9608E"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Kaporta, boya, koltuk ve döşemeler temiz ve iyi durumda olacak ve araçların iç ve dış yüzeylerinde YÜKLENİCİ firmanın ismi ve logosu haricinde hiç bir resim, yazı, logo vb. olmayacaktır. </w:t>
      </w:r>
    </w:p>
    <w:p w14:paraId="3BF9F4B0"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14:paraId="7F2CDA40"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Camlarda sürücü ve yolcuların görüşünü engelleyecek büyüklükte kırık veya çatlak bulunmayacaktır. </w:t>
      </w:r>
    </w:p>
    <w:p w14:paraId="76BDD30A"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6B562855"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63562EE7"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14:paraId="7C522EA7"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77D4BB98"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14:paraId="372DAB08"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14:paraId="6E0732A3"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personelin isteği doğrultusunda klima ve kalorifer çalıştırılacaktır. </w:t>
      </w:r>
    </w:p>
    <w:p w14:paraId="252E842A"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w:t>
      </w:r>
      <w:r w:rsidRPr="00037036">
        <w:rPr>
          <w:rFonts w:ascii="Garamond" w:hAnsi="Garamond" w:cs="Times New Roman"/>
          <w:sz w:val="22"/>
          <w:szCs w:val="22"/>
        </w:rPr>
        <w:lastRenderedPageBreak/>
        <w:t>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0490F6EF"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14:paraId="485DE0BA"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14:paraId="5483185C"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14:paraId="444A64A1"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her gün akşam ve sabah servis hizmeti bittikten sonra iç mekânları temizlenecektir. Düzenli aralıklarla bu kurallara uyulup uyulmadığı İDARE 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p w14:paraId="75033AD8"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Denetlemelerde uygun bulunmayan araçlar YÜKLENİCİ’ye bildirilecek, bu araçlar </w:t>
      </w:r>
      <w:r w:rsidR="00702657">
        <w:rPr>
          <w:rFonts w:ascii="Garamond" w:hAnsi="Garamond" w:cs="Times New Roman"/>
          <w:sz w:val="22"/>
          <w:szCs w:val="22"/>
        </w:rPr>
        <w:t>2</w:t>
      </w:r>
      <w:r w:rsidRPr="00037036">
        <w:rPr>
          <w:rFonts w:ascii="Garamond" w:hAnsi="Garamond" w:cs="Times New Roman"/>
          <w:sz w:val="22"/>
          <w:szCs w:val="22"/>
        </w:rPr>
        <w:t xml:space="preserve"> (</w:t>
      </w:r>
      <w:r w:rsidR="00702657">
        <w:rPr>
          <w:rFonts w:ascii="Garamond" w:hAnsi="Garamond" w:cs="Times New Roman"/>
          <w:sz w:val="22"/>
          <w:szCs w:val="22"/>
        </w:rPr>
        <w:t>iki</w:t>
      </w:r>
      <w:r w:rsidRPr="00037036">
        <w:rPr>
          <w:rFonts w:ascii="Garamond" w:hAnsi="Garamond" w:cs="Times New Roman"/>
          <w:sz w:val="22"/>
          <w:szCs w:val="22"/>
        </w:rPr>
        <w:t xml:space="preserve">) iş günü içerisinde ya değiştirilecek ya da bu hükme uygun hale getirilecektir. </w:t>
      </w:r>
    </w:p>
    <w:p w14:paraId="17F55FD1"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14:paraId="3B698568"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14:paraId="5A2FAE43"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p w14:paraId="723D251E"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14:paraId="2EC5D581" w14:textId="77777777" w:rsidR="00022717" w:rsidRPr="00037036"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14:paraId="769C7506" w14:textId="77777777" w:rsidR="00022717" w:rsidRDefault="00022717" w:rsidP="00022717">
      <w:pPr>
        <w:pStyle w:val="Default"/>
        <w:numPr>
          <w:ilvl w:val="0"/>
          <w:numId w:val="6"/>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14:paraId="6B426C1A" w14:textId="77777777" w:rsidR="00022717" w:rsidRPr="008D6A27" w:rsidRDefault="00022717" w:rsidP="00022717">
      <w:pPr>
        <w:pStyle w:val="Default"/>
        <w:spacing w:after="240"/>
        <w:ind w:left="540"/>
        <w:jc w:val="both"/>
        <w:rPr>
          <w:rFonts w:ascii="Garamond" w:hAnsi="Garamond" w:cs="Times New Roman"/>
          <w:sz w:val="22"/>
          <w:szCs w:val="22"/>
        </w:rPr>
      </w:pPr>
    </w:p>
    <w:p w14:paraId="6E3A0446" w14:textId="77777777" w:rsidR="00022717" w:rsidRPr="00037036" w:rsidRDefault="00022717" w:rsidP="00022717">
      <w:pPr>
        <w:pStyle w:val="Default"/>
        <w:numPr>
          <w:ilvl w:val="3"/>
          <w:numId w:val="3"/>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14:paraId="42C2E1BF" w14:textId="77777777" w:rsidR="00022717" w:rsidRPr="00037036" w:rsidRDefault="00022717" w:rsidP="00022717">
      <w:pPr>
        <w:pStyle w:val="Default"/>
        <w:jc w:val="both"/>
        <w:rPr>
          <w:rFonts w:ascii="Garamond" w:hAnsi="Garamond" w:cs="Times New Roman"/>
          <w:sz w:val="22"/>
          <w:szCs w:val="22"/>
        </w:rPr>
      </w:pPr>
    </w:p>
    <w:p w14:paraId="495B4104"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14:paraId="4CDA0E1E"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645C82AB"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w:t>
      </w:r>
      <w:r w:rsidRPr="00037036">
        <w:rPr>
          <w:rFonts w:ascii="Garamond" w:hAnsi="Garamond" w:cs="Times New Roman"/>
          <w:sz w:val="22"/>
          <w:szCs w:val="22"/>
        </w:rPr>
        <w:lastRenderedPageBreak/>
        <w:t>ölümlü trafik kazalarına karışmamış olacak, alkollü araç kullanma ve hız kurallarının ihlali nedeniyle sürücü belgeleri geri alınmamış olacaktır.</w:t>
      </w:r>
    </w:p>
    <w:p w14:paraId="4C0DB7EE"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45560F2F"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14:paraId="1191633B"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sürücülerinin SRC </w:t>
      </w:r>
      <w:r w:rsidR="00702657">
        <w:rPr>
          <w:rFonts w:ascii="Garamond" w:hAnsi="Garamond" w:cs="Times New Roman"/>
          <w:sz w:val="22"/>
          <w:szCs w:val="22"/>
        </w:rPr>
        <w:t xml:space="preserve">ve Psikoteknik </w:t>
      </w:r>
      <w:r w:rsidRPr="00037036">
        <w:rPr>
          <w:rFonts w:ascii="Garamond" w:hAnsi="Garamond" w:cs="Times New Roman"/>
          <w:sz w:val="22"/>
          <w:szCs w:val="22"/>
        </w:rPr>
        <w:t>Belgesi olmak zorundadır.</w:t>
      </w:r>
    </w:p>
    <w:p w14:paraId="11988A28"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hiç bir şekilde personel ile tartışmayacaktır. Personel ile sürücü arasında anlaşmazlık olması halinde, bu durum İDARE’ye yazılı olarak bildirilecektir. </w:t>
      </w:r>
    </w:p>
    <w:p w14:paraId="23F8CB18"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personelle münasebetlerinde ölçülü, nazik ve güler yüzlü olmalıdır. </w:t>
      </w:r>
    </w:p>
    <w:p w14:paraId="1A9411CA"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3D7B4375"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14:paraId="3CD7A783"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14:paraId="3842156C"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14:paraId="5A3C98FD"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14:paraId="61C60A0F"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057CCDB9" w14:textId="77777777" w:rsidR="00022717" w:rsidRPr="00037036" w:rsidRDefault="00022717" w:rsidP="00022717">
      <w:pPr>
        <w:pStyle w:val="Default"/>
        <w:numPr>
          <w:ilvl w:val="1"/>
          <w:numId w:val="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araç ve/veya sürücü değişim taleplerinde en fazla </w:t>
      </w:r>
      <w:r w:rsidR="00702657">
        <w:rPr>
          <w:rFonts w:ascii="Garamond" w:hAnsi="Garamond" w:cs="Times New Roman"/>
          <w:sz w:val="22"/>
          <w:szCs w:val="22"/>
        </w:rPr>
        <w:t>3</w:t>
      </w:r>
      <w:r w:rsidRPr="00037036">
        <w:rPr>
          <w:rFonts w:ascii="Garamond" w:hAnsi="Garamond" w:cs="Times New Roman"/>
          <w:sz w:val="22"/>
          <w:szCs w:val="22"/>
        </w:rPr>
        <w:t xml:space="preserve"> gün içinde Üniversite’nin onayına uygun değişim yapmayı kabul ve taahhüt eder.</w:t>
      </w:r>
    </w:p>
    <w:p w14:paraId="1FECF7BE" w14:textId="77777777" w:rsidR="00022717" w:rsidRDefault="00022717" w:rsidP="00022717">
      <w:pPr>
        <w:pStyle w:val="Default"/>
        <w:spacing w:after="140"/>
        <w:jc w:val="both"/>
        <w:rPr>
          <w:rFonts w:ascii="Garamond" w:hAnsi="Garamond" w:cs="Times New Roman"/>
          <w:sz w:val="22"/>
          <w:szCs w:val="22"/>
        </w:rPr>
      </w:pPr>
    </w:p>
    <w:p w14:paraId="60E8FD14" w14:textId="77777777" w:rsidR="00022717" w:rsidRPr="00037036" w:rsidRDefault="00022717" w:rsidP="00022717">
      <w:pPr>
        <w:pStyle w:val="Default"/>
        <w:numPr>
          <w:ilvl w:val="3"/>
          <w:numId w:val="3"/>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14:paraId="6541C5ED" w14:textId="77777777" w:rsidR="00022717" w:rsidRPr="00037036" w:rsidRDefault="00022717" w:rsidP="00022717">
      <w:pPr>
        <w:pStyle w:val="Default"/>
        <w:jc w:val="both"/>
        <w:rPr>
          <w:rFonts w:ascii="Garamond" w:hAnsi="Garamond" w:cs="Times New Roman"/>
          <w:sz w:val="22"/>
          <w:szCs w:val="22"/>
        </w:rPr>
      </w:pPr>
    </w:p>
    <w:p w14:paraId="2752F0E3"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w:t>
      </w:r>
      <w:r>
        <w:rPr>
          <w:rFonts w:ascii="Garamond" w:hAnsi="Garamond" w:cs="Times New Roman"/>
          <w:sz w:val="22"/>
          <w:szCs w:val="22"/>
        </w:rPr>
        <w:t xml:space="preserve"> ve </w:t>
      </w:r>
      <w:r w:rsidRPr="00037036">
        <w:rPr>
          <w:rFonts w:ascii="Garamond" w:hAnsi="Garamond" w:cs="Times New Roman"/>
          <w:sz w:val="22"/>
          <w:szCs w:val="22"/>
        </w:rPr>
        <w:t>diğer kişilere karşı kusursuz sorumluluk hükümleri gereğince sorumludur.  Filonun şehiriçi yollarda personel servisi olarak çalışabilmesi için gerekli tüm yasal izinlerin alınmasından YÜKLENİCİ’ye aittir.</w:t>
      </w:r>
    </w:p>
    <w:p w14:paraId="33EFFB7F"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18901879"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14:paraId="6B078B8F" w14:textId="77777777" w:rsidR="00022717" w:rsidRPr="006761D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Tüm </w:t>
      </w:r>
      <w:r>
        <w:rPr>
          <w:rFonts w:ascii="Garamond" w:hAnsi="Garamond" w:cs="Times New Roman"/>
          <w:sz w:val="22"/>
          <w:szCs w:val="22"/>
        </w:rPr>
        <w:t>p</w:t>
      </w:r>
      <w:r w:rsidRPr="00037036">
        <w:rPr>
          <w:rFonts w:ascii="Garamond" w:hAnsi="Garamond" w:cs="Times New Roman"/>
          <w:sz w:val="22"/>
          <w:szCs w:val="22"/>
        </w:rPr>
        <w:t xml:space="preserve">ersonel 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w:t>
      </w:r>
      <w:r w:rsidRPr="00037036">
        <w:rPr>
          <w:rFonts w:ascii="Garamond" w:hAnsi="Garamond" w:cs="Times New Roman"/>
          <w:sz w:val="22"/>
          <w:szCs w:val="22"/>
        </w:rPr>
        <w:lastRenderedPageBreak/>
        <w:t>anlık olarak sağlanacağını, Üniversite tarafından talep edilen özel raporların sağlanacağını, yüklenici firma taahhüt eder.</w:t>
      </w:r>
    </w:p>
    <w:p w14:paraId="1B81D03B"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telefonu ile araç takibi yapılabilir olmalıdır.</w:t>
      </w:r>
    </w:p>
    <w:p w14:paraId="5E1E34D5" w14:textId="77777777" w:rsidR="00022717" w:rsidRPr="006761D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personel güncel güncel araç listeleri, araç ruhsat fotokopileri, sürücü sabıka kayıtları listeleri, aktif olan her araçta bulunan GPRS modülü seri numaraları listeleri İDARE'ye teslim edilecektir.</w:t>
      </w:r>
    </w:p>
    <w:p w14:paraId="47DDC192"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sürücülerle ilgili mevzuatın (UKOME ve benzeri) belirlediği sürücü kart bilgilerini ve kimlik bilgilerini İDAREye bildirecektir. </w:t>
      </w:r>
    </w:p>
    <w:p w14:paraId="2157D0FD"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40F9304F"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14:paraId="32BF1B98"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68926857"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14:paraId="53B9AE71"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156600EA"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14:paraId="053DDF03"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31A12CF0"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0F45CB88"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14:paraId="039DD9CE"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w:t>
      </w:r>
      <w:r w:rsidRPr="00037036">
        <w:rPr>
          <w:rFonts w:ascii="Garamond" w:hAnsi="Garamond" w:cs="Times New Roman"/>
          <w:sz w:val="22"/>
          <w:szCs w:val="22"/>
        </w:rPr>
        <w:lastRenderedPageBreak/>
        <w:t xml:space="preserve">bakım ve onarımın yapıldığına dair teknik servis belgelerini, söz konusu aracın işe başlamasından önce İDARE’ye sunacaktır. </w:t>
      </w:r>
    </w:p>
    <w:p w14:paraId="59B96C8E" w14:textId="77777777" w:rsidR="00022717" w:rsidRPr="00702657" w:rsidRDefault="00022717" w:rsidP="00022717">
      <w:pPr>
        <w:pStyle w:val="Default"/>
        <w:numPr>
          <w:ilvl w:val="1"/>
          <w:numId w:val="7"/>
        </w:numPr>
        <w:spacing w:after="140"/>
        <w:ind w:left="540" w:hanging="540"/>
        <w:jc w:val="both"/>
        <w:rPr>
          <w:rFonts w:ascii="Garamond" w:hAnsi="Garamond" w:cs="Times New Roman"/>
          <w:sz w:val="22"/>
          <w:szCs w:val="22"/>
        </w:rPr>
      </w:pPr>
      <w:r w:rsidRPr="00702657">
        <w:rPr>
          <w:rFonts w:ascii="Garamond" w:hAnsi="Garamond" w:cs="Times New Roman"/>
          <w:sz w:val="22"/>
          <w:szCs w:val="22"/>
        </w:rPr>
        <w:t>Taşıma işinin yürütülmesi ve YÜKLENİCİ’nin bu işle ilgili olarak çalıştırdığı personel</w:t>
      </w:r>
      <w:r w:rsidR="00702657">
        <w:rPr>
          <w:rFonts w:ascii="Garamond" w:hAnsi="Garamond" w:cs="Times New Roman"/>
          <w:sz w:val="22"/>
          <w:szCs w:val="22"/>
        </w:rPr>
        <w:t xml:space="preserve">, </w:t>
      </w:r>
      <w:r w:rsidRPr="00702657">
        <w:rPr>
          <w:rFonts w:ascii="Garamond" w:hAnsi="Garamond" w:cs="Times New Roman"/>
          <w:sz w:val="22"/>
          <w:szCs w:val="22"/>
        </w:rPr>
        <w:t xml:space="preserve">kanun, tüzük ve yönetmeliklerin uygulanmasından doğacak her türlü sorumluluk, ceza ve araçların işletilmesinden doğan her türlü giderler YÜKLENİCİ’ye aittir. </w:t>
      </w:r>
    </w:p>
    <w:p w14:paraId="398670AF"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14:paraId="759DAF08"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3D50AE5B"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14:paraId="5B3DBAFD"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14:paraId="6A3B6542"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yolcu sayısına bakılmaksızın belirlenen güzergâhtaki ilk ve son durak arasındaki hizmetini mutlak olarak tamamlamak zorundadır. </w:t>
      </w:r>
    </w:p>
    <w:p w14:paraId="03A87DA8"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71E93FFD"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14:paraId="1C48C253" w14:textId="77777777" w:rsidR="00022717" w:rsidRPr="006761D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2E53B5E8"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14:paraId="5C765142"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14:paraId="421831DC"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353D9971"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173459B2"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14:paraId="4E61CCBE"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14:paraId="18F86F04" w14:textId="77777777" w:rsidR="00022717" w:rsidRPr="000B62A2"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ilişkin olarak yazılı yapılacak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0DC7A5B4" w14:textId="77777777" w:rsidR="00022717" w:rsidRPr="00037036" w:rsidRDefault="00022717" w:rsidP="00022717">
      <w:pPr>
        <w:pStyle w:val="Default"/>
        <w:numPr>
          <w:ilvl w:val="1"/>
          <w:numId w:val="7"/>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14:paraId="3F2C952D" w14:textId="77777777" w:rsidR="00022717" w:rsidRDefault="00022717" w:rsidP="00022717">
      <w:pPr>
        <w:pStyle w:val="Default"/>
        <w:jc w:val="both"/>
        <w:rPr>
          <w:rFonts w:ascii="Garamond" w:hAnsi="Garamond" w:cs="Times New Roman"/>
          <w:b/>
          <w:bCs/>
          <w:sz w:val="22"/>
          <w:szCs w:val="22"/>
        </w:rPr>
      </w:pPr>
    </w:p>
    <w:p w14:paraId="2C63AE53" w14:textId="77777777" w:rsidR="00022717" w:rsidRPr="001221A5" w:rsidRDefault="00022717" w:rsidP="00022717">
      <w:pPr>
        <w:pStyle w:val="Default"/>
        <w:numPr>
          <w:ilvl w:val="0"/>
          <w:numId w:val="7"/>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14:paraId="07236ADE" w14:textId="77777777" w:rsidR="00022717" w:rsidRDefault="00022717" w:rsidP="00022717">
      <w:pPr>
        <w:pStyle w:val="Default"/>
        <w:jc w:val="both"/>
        <w:rPr>
          <w:rFonts w:ascii="Garamond" w:hAnsi="Garamond" w:cs="Times New Roman"/>
          <w:sz w:val="22"/>
          <w:szCs w:val="22"/>
        </w:rPr>
      </w:pPr>
    </w:p>
    <w:p w14:paraId="74C7696A" w14:textId="77777777" w:rsidR="00022717" w:rsidRPr="001221A5" w:rsidRDefault="00022717" w:rsidP="00022717">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Servis araçlarında kanunen zorunlu bütün sigortalar yapılacaktır. Tüm sigorta poliçelerine ait ve diğer bütün kanuni sigorta giderleri YÜKLENİCİ’ye aittir. Servis araçlarından dolayı veyahut araç personelinin hatalı ve ihmali davranışlarından dolayı</w:t>
      </w:r>
      <w:r>
        <w:rPr>
          <w:rFonts w:ascii="Garamond" w:hAnsi="Garamond" w:cs="Times New Roman"/>
          <w:sz w:val="22"/>
          <w:szCs w:val="22"/>
        </w:rPr>
        <w:t xml:space="preserve"> </w:t>
      </w:r>
      <w:r w:rsidRPr="001221A5">
        <w:rPr>
          <w:rFonts w:ascii="Garamond" w:hAnsi="Garamond" w:cs="Times New Roman"/>
          <w:sz w:val="22"/>
          <w:szCs w:val="22"/>
        </w:rPr>
        <w:t>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2123EC24" w14:textId="77777777" w:rsidR="00022717" w:rsidRDefault="00022717" w:rsidP="00022717">
      <w:pPr>
        <w:pStyle w:val="Default"/>
        <w:ind w:left="360"/>
        <w:jc w:val="both"/>
        <w:rPr>
          <w:rFonts w:ascii="Garamond" w:hAnsi="Garamond" w:cs="Times New Roman"/>
          <w:b/>
          <w:bCs/>
          <w:sz w:val="22"/>
          <w:szCs w:val="22"/>
        </w:rPr>
      </w:pPr>
    </w:p>
    <w:p w14:paraId="7A26D274" w14:textId="77777777" w:rsidR="00022717" w:rsidRDefault="00022717" w:rsidP="00022717">
      <w:pPr>
        <w:pStyle w:val="Default"/>
        <w:ind w:left="360"/>
        <w:jc w:val="both"/>
        <w:rPr>
          <w:rFonts w:ascii="Garamond" w:hAnsi="Garamond" w:cs="Times New Roman"/>
          <w:b/>
          <w:bCs/>
          <w:sz w:val="22"/>
          <w:szCs w:val="22"/>
        </w:rPr>
      </w:pPr>
    </w:p>
    <w:p w14:paraId="3E64A0E1" w14:textId="77777777" w:rsidR="00022717" w:rsidRPr="001221A5" w:rsidRDefault="00022717" w:rsidP="00022717">
      <w:pPr>
        <w:pStyle w:val="Default"/>
        <w:numPr>
          <w:ilvl w:val="0"/>
          <w:numId w:val="7"/>
        </w:numPr>
        <w:jc w:val="both"/>
        <w:rPr>
          <w:rFonts w:ascii="Garamond" w:hAnsi="Garamond" w:cs="Times New Roman"/>
          <w:sz w:val="22"/>
          <w:szCs w:val="22"/>
        </w:rPr>
      </w:pPr>
      <w:r w:rsidRPr="001221A5">
        <w:rPr>
          <w:rFonts w:ascii="Garamond" w:hAnsi="Garamond" w:cs="Times New Roman"/>
          <w:b/>
          <w:bCs/>
          <w:sz w:val="22"/>
          <w:szCs w:val="22"/>
        </w:rPr>
        <w:t>İŞ SAĞLIĞI VE GÜVENLİĞİ</w:t>
      </w:r>
      <w:r>
        <w:rPr>
          <w:rFonts w:ascii="Garamond" w:hAnsi="Garamond" w:cs="Times New Roman"/>
          <w:b/>
          <w:bCs/>
          <w:sz w:val="22"/>
          <w:szCs w:val="22"/>
        </w:rPr>
        <w:t>NE HÜKÜMLER</w:t>
      </w:r>
    </w:p>
    <w:p w14:paraId="357CB194" w14:textId="77777777" w:rsidR="00022717" w:rsidRPr="001221A5" w:rsidRDefault="00022717" w:rsidP="00022717">
      <w:pPr>
        <w:pStyle w:val="Default"/>
        <w:jc w:val="both"/>
        <w:rPr>
          <w:rFonts w:ascii="Garamond" w:hAnsi="Garamond" w:cs="Times New Roman"/>
          <w:sz w:val="22"/>
          <w:szCs w:val="22"/>
        </w:rPr>
      </w:pPr>
    </w:p>
    <w:p w14:paraId="0BB54C71"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45423E14"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1954537E" w14:textId="77777777" w:rsidR="00022717" w:rsidRPr="00FB30FC"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w:t>
      </w:r>
      <w:proofErr w:type="gramStart"/>
      <w:r w:rsidRPr="001221A5">
        <w:rPr>
          <w:rFonts w:ascii="Garamond" w:hAnsi="Garamond" w:cs="Times New Roman"/>
          <w:sz w:val="22"/>
          <w:szCs w:val="22"/>
        </w:rPr>
        <w:t>YÜKLENİCİ‘</w:t>
      </w:r>
      <w:proofErr w:type="gramEnd"/>
      <w:r w:rsidRPr="001221A5">
        <w:rPr>
          <w:rFonts w:ascii="Garamond" w:hAnsi="Garamond" w:cs="Times New Roman"/>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5313D486" w14:textId="77777777" w:rsidR="00022717" w:rsidRPr="001221A5" w:rsidRDefault="00022717" w:rsidP="00022717">
      <w:pPr>
        <w:pStyle w:val="Default"/>
        <w:jc w:val="both"/>
        <w:rPr>
          <w:rFonts w:ascii="Garamond" w:hAnsi="Garamond" w:cs="Times New Roman"/>
          <w:b/>
          <w:bCs/>
          <w:sz w:val="22"/>
          <w:szCs w:val="22"/>
        </w:rPr>
      </w:pPr>
    </w:p>
    <w:p w14:paraId="3ACD0B05" w14:textId="77777777" w:rsidR="00022717" w:rsidRPr="001221A5" w:rsidRDefault="00022717" w:rsidP="00022717">
      <w:pPr>
        <w:pStyle w:val="Default"/>
        <w:numPr>
          <w:ilvl w:val="0"/>
          <w:numId w:val="7"/>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14:paraId="672C9FB2" w14:textId="77777777" w:rsidR="00022717" w:rsidRPr="001221A5" w:rsidRDefault="00022717" w:rsidP="00022717">
      <w:pPr>
        <w:pStyle w:val="Default"/>
        <w:ind w:left="720"/>
        <w:jc w:val="both"/>
        <w:rPr>
          <w:rFonts w:ascii="Garamond" w:hAnsi="Garamond" w:cs="Times New Roman"/>
          <w:sz w:val="22"/>
          <w:szCs w:val="22"/>
        </w:rPr>
      </w:pPr>
    </w:p>
    <w:p w14:paraId="35F76A8C" w14:textId="77777777" w:rsidR="00022717" w:rsidRPr="001221A5" w:rsidRDefault="00022717" w:rsidP="00022717">
      <w:pPr>
        <w:pStyle w:val="Default"/>
        <w:numPr>
          <w:ilvl w:val="0"/>
          <w:numId w:val="1"/>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6FBF5280" w14:textId="77777777" w:rsidR="00022717" w:rsidRPr="001221A5" w:rsidRDefault="00022717" w:rsidP="00022717">
      <w:pPr>
        <w:pStyle w:val="Default"/>
        <w:numPr>
          <w:ilvl w:val="0"/>
          <w:numId w:val="1"/>
        </w:numPr>
        <w:spacing w:after="140"/>
        <w:ind w:left="540" w:hanging="540"/>
        <w:jc w:val="both"/>
        <w:rPr>
          <w:rFonts w:ascii="Garamond" w:hAnsi="Garamond" w:cs="Times New Roman"/>
          <w:sz w:val="22"/>
          <w:szCs w:val="22"/>
        </w:rPr>
      </w:pPr>
      <w:r w:rsidRPr="001221A5">
        <w:rPr>
          <w:rFonts w:ascii="Garamond" w:hAnsi="Garamond" w:cs="Times New Roman"/>
          <w:sz w:val="22"/>
          <w:szCs w:val="22"/>
        </w:rPr>
        <w:lastRenderedPageBreak/>
        <w:t xml:space="preserve">Muayene ve Kabul Komisyonu Üyelerince servis araçlarında tespit edilen eksiklikler YÜKLENİCİ’ye aynı gün yazı ile bildirilecek, </w:t>
      </w:r>
      <w:r w:rsidR="00702657">
        <w:rPr>
          <w:rFonts w:ascii="Garamond" w:hAnsi="Garamond" w:cs="Times New Roman"/>
          <w:sz w:val="22"/>
          <w:szCs w:val="22"/>
        </w:rPr>
        <w:t>3</w:t>
      </w:r>
      <w:r w:rsidRPr="001221A5">
        <w:rPr>
          <w:rFonts w:ascii="Garamond" w:hAnsi="Garamond" w:cs="Times New Roman"/>
          <w:sz w:val="22"/>
          <w:szCs w:val="22"/>
        </w:rPr>
        <w:t xml:space="preserve"> iş günü içerisinde eksikliklerin giderilmesi istenecek, süresinde giderilmeyen eksiklikler için cezai hükümler uygulanacak ve araç YÜKLENİCİ tarafından derhal değiştirilecektir. </w:t>
      </w:r>
    </w:p>
    <w:p w14:paraId="19CCE9F2" w14:textId="77777777" w:rsidR="00022717" w:rsidRPr="001221A5" w:rsidRDefault="00022717" w:rsidP="00022717">
      <w:pPr>
        <w:pStyle w:val="Default"/>
        <w:numPr>
          <w:ilvl w:val="0"/>
          <w:numId w:val="1"/>
        </w:numPr>
        <w:spacing w:after="140"/>
        <w:ind w:left="540" w:hanging="540"/>
        <w:jc w:val="both"/>
        <w:rPr>
          <w:rFonts w:ascii="Garamond" w:hAnsi="Garamond" w:cs="Times New Roman"/>
          <w:sz w:val="22"/>
          <w:szCs w:val="22"/>
        </w:rPr>
      </w:pPr>
      <w:r w:rsidRPr="001221A5">
        <w:rPr>
          <w:rFonts w:ascii="Garamond" w:hAnsi="Garamond" w:cs="Times New Roman"/>
          <w:sz w:val="22"/>
          <w:szCs w:val="22"/>
        </w:rPr>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65379CB0" w14:textId="77777777" w:rsidR="00022717" w:rsidRPr="001221A5" w:rsidRDefault="00022717" w:rsidP="00022717">
      <w:pPr>
        <w:pStyle w:val="Default"/>
        <w:numPr>
          <w:ilvl w:val="0"/>
          <w:numId w:val="1"/>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2182F97C" w14:textId="77777777" w:rsidR="00022717" w:rsidRPr="001221A5" w:rsidRDefault="00022717" w:rsidP="00022717">
      <w:pPr>
        <w:pStyle w:val="Default"/>
        <w:numPr>
          <w:ilvl w:val="0"/>
          <w:numId w:val="1"/>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14:paraId="38A9D2F4" w14:textId="77777777" w:rsidR="00022717" w:rsidRPr="001221A5" w:rsidRDefault="00022717" w:rsidP="00022717">
      <w:pPr>
        <w:pStyle w:val="Default"/>
        <w:jc w:val="both"/>
        <w:rPr>
          <w:rFonts w:ascii="Garamond" w:hAnsi="Garamond" w:cs="Times New Roman"/>
          <w:b/>
          <w:bCs/>
          <w:sz w:val="22"/>
          <w:szCs w:val="22"/>
        </w:rPr>
      </w:pPr>
    </w:p>
    <w:p w14:paraId="660EAA5D" w14:textId="77777777" w:rsidR="00022717" w:rsidRPr="001221A5" w:rsidRDefault="00022717" w:rsidP="00022717">
      <w:pPr>
        <w:pStyle w:val="Default"/>
        <w:numPr>
          <w:ilvl w:val="0"/>
          <w:numId w:val="7"/>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14:paraId="5BAA95D0" w14:textId="77777777" w:rsidR="00022717" w:rsidRPr="001221A5" w:rsidRDefault="00022717" w:rsidP="00022717">
      <w:pPr>
        <w:pStyle w:val="Default"/>
        <w:jc w:val="both"/>
        <w:rPr>
          <w:rFonts w:ascii="Garamond" w:hAnsi="Garamond" w:cs="Times New Roman"/>
          <w:b/>
          <w:bCs/>
          <w:sz w:val="22"/>
          <w:szCs w:val="22"/>
        </w:rPr>
      </w:pPr>
    </w:p>
    <w:p w14:paraId="3A423936" w14:textId="77777777" w:rsidR="00022717" w:rsidRPr="001221A5" w:rsidRDefault="00022717" w:rsidP="00022717">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19998EA2" w14:textId="77777777" w:rsidR="00022717" w:rsidRDefault="00022717" w:rsidP="00022717">
      <w:pPr>
        <w:pStyle w:val="Default"/>
        <w:jc w:val="both"/>
        <w:rPr>
          <w:rFonts w:ascii="Garamond" w:hAnsi="Garamond" w:cs="Times New Roman"/>
          <w:b/>
          <w:bCs/>
          <w:sz w:val="22"/>
          <w:szCs w:val="22"/>
        </w:rPr>
      </w:pPr>
    </w:p>
    <w:p w14:paraId="3301914D" w14:textId="77777777" w:rsidR="00022717" w:rsidRDefault="00022717" w:rsidP="00022717">
      <w:pPr>
        <w:pStyle w:val="Default"/>
        <w:jc w:val="both"/>
        <w:rPr>
          <w:rFonts w:ascii="Garamond" w:hAnsi="Garamond" w:cs="Times New Roman"/>
          <w:b/>
          <w:bCs/>
          <w:sz w:val="22"/>
          <w:szCs w:val="22"/>
        </w:rPr>
      </w:pPr>
    </w:p>
    <w:p w14:paraId="5E301681" w14:textId="77777777" w:rsidR="00022717" w:rsidRPr="00444D67" w:rsidRDefault="00022717" w:rsidP="00022717">
      <w:pPr>
        <w:pStyle w:val="Default"/>
        <w:numPr>
          <w:ilvl w:val="0"/>
          <w:numId w:val="7"/>
        </w:numPr>
        <w:jc w:val="both"/>
        <w:rPr>
          <w:rFonts w:ascii="Garamond" w:hAnsi="Garamond" w:cs="Times New Roman"/>
          <w:b/>
          <w:bCs/>
          <w:sz w:val="22"/>
          <w:szCs w:val="22"/>
        </w:rPr>
      </w:pPr>
      <w:r w:rsidRPr="00444D67">
        <w:rPr>
          <w:rFonts w:ascii="Garamond" w:hAnsi="Garamond" w:cs="Times New Roman"/>
          <w:b/>
          <w:bCs/>
          <w:sz w:val="22"/>
          <w:szCs w:val="22"/>
        </w:rPr>
        <w:t xml:space="preserve">DİĞER HUSUSLAR </w:t>
      </w:r>
    </w:p>
    <w:p w14:paraId="75DC4367" w14:textId="77777777" w:rsidR="00022717" w:rsidRPr="001221A5" w:rsidRDefault="00022717" w:rsidP="00022717">
      <w:pPr>
        <w:pStyle w:val="Default"/>
        <w:rPr>
          <w:rFonts w:ascii="Garamond" w:hAnsi="Garamond" w:cs="Times New Roman"/>
          <w:sz w:val="22"/>
          <w:szCs w:val="22"/>
        </w:rPr>
      </w:pPr>
    </w:p>
    <w:p w14:paraId="1E12BFE1"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14:paraId="5057DF26"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5618886C"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14:paraId="06368C5A"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14:paraId="75B3087F" w14:textId="77777777" w:rsidR="00022717" w:rsidRPr="00FB30FC" w:rsidRDefault="00022717" w:rsidP="00022717">
      <w:pPr>
        <w:pStyle w:val="Default"/>
        <w:numPr>
          <w:ilvl w:val="1"/>
          <w:numId w:val="7"/>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14:paraId="7059EBFE"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44BF52DA"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7ADA5E77" w14:textId="77777777" w:rsidR="00022717" w:rsidRPr="00742AFF"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veya servisi kullanmasına izin verilenlerin uğrayabileceği her türlü maddi ve manevi zararın karşılanması </w:t>
      </w:r>
      <w:r w:rsidRPr="001221A5">
        <w:rPr>
          <w:rFonts w:ascii="Garamond" w:hAnsi="Garamond" w:cs="Times New Roman"/>
          <w:sz w:val="22"/>
          <w:szCs w:val="22"/>
        </w:rPr>
        <w:lastRenderedPageBreak/>
        <w:t xml:space="preserve">YÜKLENİCİ’ye aittir. Bu konularla ilgili olarak İDARE tarafından tazminat ödenmesi halinde bu </w:t>
      </w:r>
      <w:r w:rsidRPr="00742AFF">
        <w:rPr>
          <w:rFonts w:ascii="Garamond" w:hAnsi="Garamond" w:cs="Times New Roman"/>
          <w:sz w:val="22"/>
          <w:szCs w:val="22"/>
        </w:rPr>
        <w:t xml:space="preserve">tazminatın bedeli YÜKLENİCİ’ye rücu edilecektir. </w:t>
      </w:r>
    </w:p>
    <w:p w14:paraId="2667034D" w14:textId="77777777" w:rsidR="00022717" w:rsidRPr="00AE3396" w:rsidRDefault="00022717" w:rsidP="00022717">
      <w:pPr>
        <w:pStyle w:val="Default"/>
        <w:numPr>
          <w:ilvl w:val="1"/>
          <w:numId w:val="7"/>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 artırıldığı veya güzergah değişikliği gerekçesiyle yükümlülüğünden vazgeçemez. Taraflar karşılıklı mutabakat ile yeni rotalar hizmet bedellerini belirleyeceklerdir</w:t>
      </w:r>
    </w:p>
    <w:p w14:paraId="58F6756A"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14:paraId="0203588D"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yapılacak ekstra talepler azami 3 (üç) saat içerisinde karşılanacaktır. Talebin karşılanmaması halinde İDARE tarafından dışarıdan alınacak hizmetfarkı YÜKLENİCİ’ye fatura edilecektir. </w:t>
      </w:r>
    </w:p>
    <w:p w14:paraId="5568C20F"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çalışma ücreti veya fazla mesai, yıllık ücretli izin ile kıdem ve ihbar tazminatı veya kötü niyet tazminatı konularında mutlak ve münhasıran sorumludur. </w:t>
      </w:r>
    </w:p>
    <w:p w14:paraId="2EE99311" w14:textId="77777777" w:rsidR="00022717" w:rsidRPr="003E6461"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İDARENİN onayıyla personel taşımacılığı sırasında rota optimazasyonu yapabilir. Rota optimazyonundan sağlanacak yakıt tasarrafu, servis filosundaki araç sayısının azalması, personel </w:t>
      </w:r>
      <w:r w:rsidRPr="003E6461">
        <w:rPr>
          <w:rFonts w:ascii="Garamond" w:hAnsi="Garamond" w:cs="Times New Roman"/>
          <w:sz w:val="22"/>
          <w:szCs w:val="22"/>
        </w:rPr>
        <w:t>giderlerinin azalması vb giderlerdeki azalmadan oluşacak tasarruf oranları BİLGİ ve YÜKLENİCİ tarafından eşit paylaşılacaktır.</w:t>
      </w:r>
    </w:p>
    <w:p w14:paraId="51BBC6F2" w14:textId="7A88EC3A" w:rsidR="00022717" w:rsidRPr="003E6461" w:rsidRDefault="00240412" w:rsidP="00022717">
      <w:pPr>
        <w:pStyle w:val="Default"/>
        <w:numPr>
          <w:ilvl w:val="1"/>
          <w:numId w:val="7"/>
        </w:numPr>
        <w:spacing w:after="141"/>
        <w:ind w:left="540" w:hanging="540"/>
        <w:jc w:val="both"/>
        <w:rPr>
          <w:rFonts w:ascii="Garamond" w:hAnsi="Garamond" w:cs="Times New Roman"/>
        </w:rPr>
      </w:pPr>
      <w:r>
        <w:rPr>
          <w:rFonts w:ascii="Garamond" w:hAnsi="Garamond" w:cs="Times New Roman"/>
        </w:rPr>
        <w:t>23</w:t>
      </w:r>
      <w:r w:rsidR="00022717" w:rsidRPr="003E6461">
        <w:rPr>
          <w:rFonts w:ascii="Garamond" w:hAnsi="Garamond" w:cs="Times New Roman"/>
        </w:rPr>
        <w:t>/</w:t>
      </w:r>
      <w:r w:rsidR="003E6461" w:rsidRPr="003E6461">
        <w:rPr>
          <w:rFonts w:ascii="Garamond" w:hAnsi="Garamond" w:cs="Times New Roman"/>
        </w:rPr>
        <w:t>12</w:t>
      </w:r>
      <w:r w:rsidR="00022717" w:rsidRPr="003E6461">
        <w:rPr>
          <w:rFonts w:ascii="Garamond" w:hAnsi="Garamond" w:cs="Times New Roman"/>
        </w:rPr>
        <w:t xml:space="preserve">/2021 tarihindeki motorin litre fiyatı KDV hariç </w:t>
      </w:r>
      <w:r w:rsidR="001725A6">
        <w:rPr>
          <w:rFonts w:ascii="Garamond" w:hAnsi="Garamond" w:cs="Times New Roman"/>
        </w:rPr>
        <w:t>9</w:t>
      </w:r>
      <w:r w:rsidR="00022717" w:rsidRPr="003E6461">
        <w:rPr>
          <w:rFonts w:ascii="Garamond" w:hAnsi="Garamond" w:cs="Times New Roman"/>
        </w:rPr>
        <w:t>,</w:t>
      </w:r>
      <w:r w:rsidR="003E6461" w:rsidRPr="003E6461">
        <w:rPr>
          <w:rFonts w:ascii="Garamond" w:hAnsi="Garamond" w:cs="Times New Roman"/>
        </w:rPr>
        <w:t>7</w:t>
      </w:r>
      <w:r>
        <w:rPr>
          <w:rFonts w:ascii="Garamond" w:hAnsi="Garamond" w:cs="Times New Roman"/>
        </w:rPr>
        <w:t>3</w:t>
      </w:r>
      <w:r w:rsidR="00022717" w:rsidRPr="003E6461">
        <w:rPr>
          <w:rFonts w:ascii="Garamond" w:hAnsi="Garamond" w:cs="Times New Roman"/>
        </w:rPr>
        <w:t xml:space="preserve"> TL (İstanbul Trakya VPRO Diesel) olarak alınmıştır. Motorin litre fiyatının %10 üzerinde artması veya azalması durumunda söz konusu artış veya azalış karşılıklı mutabakat ile </w:t>
      </w:r>
      <w:bookmarkStart w:id="0" w:name="_GoBack"/>
      <w:bookmarkEnd w:id="0"/>
      <w:r w:rsidR="00022717" w:rsidRPr="003E6461">
        <w:rPr>
          <w:rFonts w:ascii="Garamond" w:hAnsi="Garamond" w:cs="Times New Roman"/>
        </w:rPr>
        <w:t>güzergah</w:t>
      </w:r>
      <w:r w:rsidR="005B7BD4">
        <w:rPr>
          <w:rFonts w:ascii="Garamond" w:hAnsi="Garamond" w:cs="Times New Roman"/>
        </w:rPr>
        <w:t>taki akaryakıt</w:t>
      </w:r>
      <w:r w:rsidR="00022717" w:rsidRPr="003E6461">
        <w:rPr>
          <w:rFonts w:ascii="Garamond" w:hAnsi="Garamond" w:cs="Times New Roman"/>
        </w:rPr>
        <w:t xml:space="preserve"> </w:t>
      </w:r>
      <w:proofErr w:type="gramStart"/>
      <w:r w:rsidR="00022717" w:rsidRPr="003E6461">
        <w:rPr>
          <w:rFonts w:ascii="Garamond" w:hAnsi="Garamond" w:cs="Times New Roman"/>
        </w:rPr>
        <w:t>fiyatın</w:t>
      </w:r>
      <w:r w:rsidR="005B7BD4">
        <w:rPr>
          <w:rFonts w:ascii="Garamond" w:hAnsi="Garamond" w:cs="Times New Roman"/>
        </w:rPr>
        <w:t>a</w:t>
      </w:r>
      <w:r w:rsidR="00022717" w:rsidRPr="003E6461">
        <w:rPr>
          <w:rFonts w:ascii="Garamond" w:hAnsi="Garamond" w:cs="Times New Roman"/>
        </w:rPr>
        <w:t xml:space="preserve">  yansıtılır</w:t>
      </w:r>
      <w:proofErr w:type="gramEnd"/>
      <w:r w:rsidR="00022717" w:rsidRPr="003E6461">
        <w:rPr>
          <w:rFonts w:ascii="Garamond" w:hAnsi="Garamond" w:cs="Times New Roman"/>
        </w:rPr>
        <w:t xml:space="preserve">. Değişimler senede birden fazla olabilir. Sözleşmenin 12 ay geçerli olacak olması sebebiyle sözleşmedeki fiyatların, sözleşmenin ancak +1 yıl süreyle uzatılma kararına istinaden </w:t>
      </w:r>
      <w:r w:rsidR="00D5767D">
        <w:rPr>
          <w:rFonts w:ascii="Garamond" w:hAnsi="Garamond" w:cs="Times New Roman"/>
        </w:rPr>
        <w:t>operasyonel tutar</w:t>
      </w:r>
      <w:r w:rsidR="00022717" w:rsidRPr="003E6461">
        <w:rPr>
          <w:rFonts w:ascii="Garamond" w:hAnsi="Garamond" w:cs="Times New Roman"/>
        </w:rPr>
        <w:t xml:space="preserve"> kısmı (Bir önceki yılın aynı ayına göre değişim) değerleri baz alınacak şekilde TÜFE ortalamasına göre güncellenecektir.</w:t>
      </w:r>
    </w:p>
    <w:p w14:paraId="2BCC0E9A"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p w14:paraId="4E58F7DF" w14:textId="77777777" w:rsidR="00022717" w:rsidRPr="001221A5"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14:paraId="4629FC41" w14:textId="77777777" w:rsidR="00022717" w:rsidRDefault="00022717" w:rsidP="00022717">
      <w:pPr>
        <w:pStyle w:val="Default"/>
        <w:numPr>
          <w:ilvl w:val="1"/>
          <w:numId w:val="7"/>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ff tarafından tespiti halinde Firma, her araç için U dönüşü ihlalindeki Trafik Cezası bedelinin 2 katı tutarını cezai şartı nakden ve defaten İDARE’ye 5 iş günü içerisinde ödeyeceğini kabul, beyan ve taahhüt eder.</w:t>
      </w:r>
    </w:p>
    <w:p w14:paraId="53BF2613" w14:textId="77777777" w:rsidR="00022717" w:rsidRDefault="00022717" w:rsidP="00022717">
      <w:pPr>
        <w:pStyle w:val="Default"/>
        <w:spacing w:after="141"/>
        <w:ind w:left="360"/>
        <w:jc w:val="both"/>
        <w:rPr>
          <w:rFonts w:ascii="Garamond" w:hAnsi="Garamond" w:cs="Times New Roman"/>
          <w:sz w:val="22"/>
          <w:szCs w:val="22"/>
        </w:rPr>
      </w:pPr>
    </w:p>
    <w:p w14:paraId="67248649" w14:textId="77777777" w:rsidR="00022717" w:rsidRDefault="00022717" w:rsidP="00022717">
      <w:pPr>
        <w:pStyle w:val="Default"/>
        <w:spacing w:after="141"/>
        <w:ind w:left="360"/>
        <w:jc w:val="both"/>
        <w:rPr>
          <w:rFonts w:ascii="Garamond" w:hAnsi="Garamond" w:cs="Times New Roman"/>
          <w:sz w:val="22"/>
          <w:szCs w:val="22"/>
        </w:rPr>
      </w:pPr>
    </w:p>
    <w:p w14:paraId="7F40811F" w14:textId="77777777" w:rsidR="00022717" w:rsidRDefault="00022717" w:rsidP="00022717">
      <w:pPr>
        <w:pStyle w:val="Default"/>
        <w:spacing w:after="141"/>
        <w:ind w:left="360"/>
        <w:jc w:val="both"/>
        <w:rPr>
          <w:rFonts w:ascii="Garamond" w:hAnsi="Garamond" w:cs="Times New Roman"/>
          <w:sz w:val="22"/>
          <w:szCs w:val="22"/>
        </w:rPr>
      </w:pPr>
    </w:p>
    <w:p w14:paraId="68A683F6" w14:textId="77777777" w:rsidR="00702657" w:rsidRDefault="00702657" w:rsidP="00022717">
      <w:pPr>
        <w:pStyle w:val="Default"/>
        <w:spacing w:after="141"/>
        <w:ind w:left="360"/>
        <w:jc w:val="both"/>
        <w:rPr>
          <w:rFonts w:ascii="Garamond" w:hAnsi="Garamond" w:cs="Times New Roman"/>
          <w:sz w:val="22"/>
          <w:szCs w:val="22"/>
        </w:rPr>
      </w:pPr>
    </w:p>
    <w:p w14:paraId="57215E64" w14:textId="77777777" w:rsidR="00702657" w:rsidRPr="000B62A2" w:rsidRDefault="00702657" w:rsidP="00022717">
      <w:pPr>
        <w:pStyle w:val="Default"/>
        <w:spacing w:after="141"/>
        <w:ind w:left="360"/>
        <w:jc w:val="both"/>
        <w:rPr>
          <w:rFonts w:ascii="Garamond" w:hAnsi="Garamond" w:cs="Times New Roman"/>
          <w:sz w:val="22"/>
          <w:szCs w:val="22"/>
        </w:rPr>
      </w:pPr>
    </w:p>
    <w:p w14:paraId="362EFCFE" w14:textId="77777777" w:rsidR="00022717" w:rsidRDefault="00022717" w:rsidP="00022717">
      <w:pPr>
        <w:pStyle w:val="Default"/>
        <w:jc w:val="both"/>
        <w:rPr>
          <w:rFonts w:ascii="Garamond" w:hAnsi="Garamond" w:cs="Times New Roman"/>
          <w:b/>
          <w:bCs/>
          <w:sz w:val="22"/>
          <w:szCs w:val="22"/>
        </w:rPr>
      </w:pPr>
    </w:p>
    <w:p w14:paraId="43AC6DDF" w14:textId="77777777" w:rsidR="00022717" w:rsidRPr="00702657" w:rsidRDefault="00022717" w:rsidP="00702657">
      <w:pPr>
        <w:pStyle w:val="ListParagraph"/>
        <w:numPr>
          <w:ilvl w:val="0"/>
          <w:numId w:val="5"/>
        </w:numPr>
        <w:jc w:val="center"/>
        <w:rPr>
          <w:rFonts w:ascii="Garamond" w:hAnsi="Garamond" w:cs="Times New Roman"/>
          <w:b/>
          <w:bCs/>
        </w:rPr>
      </w:pPr>
      <w:r w:rsidRPr="00702657">
        <w:rPr>
          <w:rFonts w:ascii="Garamond" w:hAnsi="Garamond" w:cs="Times New Roman"/>
          <w:b/>
          <w:bCs/>
          <w:color w:val="000000"/>
        </w:rPr>
        <w:lastRenderedPageBreak/>
        <w:t>HİZMETE İLİŞKİN ÖZEL DÜZENLEMELER</w:t>
      </w:r>
    </w:p>
    <w:p w14:paraId="48FFD66F" w14:textId="77777777" w:rsidR="00022717" w:rsidRDefault="00022717" w:rsidP="00022717">
      <w:pPr>
        <w:pStyle w:val="Default"/>
        <w:jc w:val="both"/>
        <w:rPr>
          <w:rFonts w:ascii="Garamond" w:hAnsi="Garamond" w:cs="Times New Roman"/>
          <w:b/>
          <w:bCs/>
          <w:sz w:val="22"/>
          <w:szCs w:val="22"/>
        </w:rPr>
      </w:pPr>
    </w:p>
    <w:p w14:paraId="19D232AC" w14:textId="77777777" w:rsidR="00022717" w:rsidRPr="00FB30FC" w:rsidRDefault="00022717" w:rsidP="00022717">
      <w:pPr>
        <w:pStyle w:val="Default"/>
        <w:numPr>
          <w:ilvl w:val="0"/>
          <w:numId w:val="8"/>
        </w:numPr>
        <w:jc w:val="both"/>
        <w:rPr>
          <w:rFonts w:ascii="Garamond" w:hAnsi="Garamond" w:cs="Times New Roman"/>
          <w:b/>
          <w:bCs/>
          <w:sz w:val="22"/>
          <w:szCs w:val="22"/>
        </w:rPr>
      </w:pPr>
      <w:r w:rsidRPr="00FB30FC">
        <w:rPr>
          <w:rFonts w:ascii="Garamond" w:hAnsi="Garamond" w:cs="Times New Roman"/>
          <w:b/>
          <w:bCs/>
          <w:sz w:val="22"/>
          <w:szCs w:val="22"/>
        </w:rPr>
        <w:t>PERSONEL SERVİSLERİ HİZMET ŞARTLARI</w:t>
      </w:r>
    </w:p>
    <w:p w14:paraId="2FEEBBDD" w14:textId="77777777" w:rsidR="00022717" w:rsidRPr="00FB30FC" w:rsidRDefault="00022717" w:rsidP="00022717">
      <w:pPr>
        <w:pStyle w:val="Default"/>
        <w:jc w:val="both"/>
        <w:rPr>
          <w:rFonts w:ascii="Garamond" w:hAnsi="Garamond" w:cs="Times New Roman"/>
          <w:sz w:val="22"/>
          <w:szCs w:val="22"/>
        </w:rPr>
      </w:pPr>
    </w:p>
    <w:p w14:paraId="74A9DCC8"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Mesai günleri, EK </w:t>
      </w:r>
      <w:r w:rsidR="00702657">
        <w:rPr>
          <w:rFonts w:ascii="Garamond" w:hAnsi="Garamond" w:cs="Times New Roman"/>
          <w:sz w:val="22"/>
          <w:szCs w:val="22"/>
        </w:rPr>
        <w:t>1</w:t>
      </w:r>
      <w:r w:rsidRPr="00FB30FC">
        <w:rPr>
          <w:rFonts w:ascii="Garamond" w:hAnsi="Garamond" w:cs="Times New Roman"/>
          <w:sz w:val="22"/>
          <w:szCs w:val="22"/>
        </w:rPr>
        <w:t xml:space="preserve"> de belirlenen güzergahlara hareket edecek, sabahları ise aynı güzergahların ters istikametinde hareket ederek en geç 08.20’de varış noktalarında olacaklardır. İDARE mesai saatlerinde gerekli düzenlemeyi yapmaya yetkilidir ancak mesai saat değişikliği makul bir zaman öncesinde YÜKLENİCİ ile paylaşacaktır. </w:t>
      </w:r>
    </w:p>
    <w:p w14:paraId="3387DA25"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Kış aylarında hava şartlarına bağlı olarak üniversitenin erken tatil edilmesi halinde, servis hizmetlerini İDARE’nin belirleyeceği saate göre düzenler. </w:t>
      </w:r>
    </w:p>
    <w:p w14:paraId="7DC89015"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Seferler tarifeye göre zamanında yerine getirilecektir. Sefer esnasında meydana gelen muhtemel arıza, kaza, servisin yapılmaması vs. sebepler seferi aksatmayacak, YÜKLENİCİ İDARE’nin ikazına neden olmadan sözleşmeye uygun başka bir araç veya taksi ile seferini tamamlayacaktır. Taksi ile yapılan servislerde ise taksi ücreti YÜKLENİCİ tarafından ödenecektir. </w:t>
      </w:r>
      <w:r w:rsidR="00702657">
        <w:rPr>
          <w:rFonts w:ascii="Garamond" w:hAnsi="Garamond" w:cs="Times New Roman"/>
          <w:sz w:val="22"/>
          <w:szCs w:val="22"/>
        </w:rPr>
        <w:t>Ayrıca o sefer sayılmayacak ve hakedişten düşülecektir.</w:t>
      </w:r>
    </w:p>
    <w:p w14:paraId="124C833F"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Hizmet sunan taşıtın ilk durağa zamanında gelmemesi veya hiç gelmemesi (10 (On) dakikayı geçen gecikmelerde) halinde, personelin işyerine gelmek veya işyerinden gitmek için İDARE’nin ya da personelin hariçten temin ettiği araçların ücretleri ya da yakıt gideri YÜKLENİCİ’nin istihkakından kesilir. Bu şekilde yapılmayan servislerin ücretleri YÜKLENİCİ’ye ödenmeyeceği gibi, cezai müeyyide de uygulanır. </w:t>
      </w:r>
    </w:p>
    <w:p w14:paraId="1C53C70E"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Personel taşımacılığı ile ilgili Belediye ve Trafik Komisyonuna yapılması gereken teşebbüs, müsaade ve her türlü işlemi YÜKLENİCİ yapar, takip eder ve sonuçlandırır. İlgili Kurumlardan alınacak (Kamu Kurum ve Kuruluşları Personel Servis Hizmet Yönetmeliği ve Özel Servis Araçları Yönetmeliğinde belirtilen uygunluk, güzergah, ruhsat vb.) tüm belgeler YÜKLENİCİ tarafından alınacaktır. Belgelerin eksik olması nedeniyle İDARE’nin uğrayacağı tüm zararlar YÜKLENİCİ tarafından karşılanacaktır. Bu hususta yapılacak her türlü masraf, vergi, harç ve diğer tüm ödemeler de YÜKLENİCİ’ye aittir. Araçlarla ve sürücülerle ilgili her türlü gider YÜKLENİCİ’ye aittir. YÜKLENİCİ; araçların her biri için Kamu Kurum ve Kuruluşları Personel Servis Yönetmeliği'nde belirtildiği gibi ilgili komisyon tarafından (Büyükşehir Belediyesi) onaylanan yıllık mutat bakım ve onarımlarının yapıldığına dair "Özel Servis Aracı Uygunluk Tespit Belgesi" ile eki olan "Özel Servis Aracı Uygunluk Belgesi" olmayan araçları servis aracı olarak çalıştıramaz. </w:t>
      </w:r>
    </w:p>
    <w:p w14:paraId="55081C48"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YÜKLENİCİ taşınacak personeli taahhüt edilecek yere kadar rahat bir şekilde götürüp getirmekle yükümlüdür. Sürücü personel dışında başka yolcuyu personel servisine alamaz.  </w:t>
      </w:r>
    </w:p>
    <w:p w14:paraId="3331D8D7"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hizmeti verecek araçlarda güzergâh izin belgesi ve İDARE tarafından verilecek isim listesi hazır bulundurulacaktır. Servis araçlarında İDARE tarafından verilen personel isim listesi dışında yolcu taşınmayacaktır. Servis aracı içinde tek idari/akademik personel olsa dahi araçlar tespit edilmiş güzergâhın son durağına kadar gitmek zorundadır. </w:t>
      </w:r>
    </w:p>
    <w:p w14:paraId="1A586C0D"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YÜKLENİCİ personel servisi kullanıcıları isim listesinin günlük olarak tutulmasını sağlayacak ve her hafta pazartesi günü bir önceki haftaya ait listeyi İDARE’ye verecektir. </w:t>
      </w:r>
    </w:p>
    <w:p w14:paraId="4D35EE30"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araçlarının seyir esnasında kazaya sebep olması, arızalanması ya da trafikçe seferden men edilmesi durumunda, İDARE personelinin iş yerine ya da ikametgâhlarına ulaşmak için yaptığı harcamalar YÜKLENİCİ tarafından ilgililere en geç 1 iş günü içerisinde ödenir. </w:t>
      </w:r>
    </w:p>
    <w:p w14:paraId="28FF7B82"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 BİLGİ personel servisini aksatacak ve sözleşmeye aykırı olacak şekilde ikinci bir servis hizmeti yapmayacaktır. </w:t>
      </w:r>
    </w:p>
    <w:p w14:paraId="6C31FC6C"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belirlenen güzergahlarda hareket edecek, personelin ikamet ettiği adreslere uygun olarak ana güzergahları takip edecek şekilde servis planlaması yapılacak ve personel bu servislerden istifade edecektir. Ancak, kapasite sınırını aşmamak kaydı ile ihtiyaç olduğu taktirde İDARE’nin personeli kendi servisi dışındaki servislerden de geçici olmak kaydı ile istifade edebilecektir. </w:t>
      </w:r>
    </w:p>
    <w:p w14:paraId="54AD9F0A" w14:textId="77777777" w:rsidR="00022717" w:rsidRPr="00FB30FC" w:rsidRDefault="00022717" w:rsidP="00022717">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lastRenderedPageBreak/>
        <w:t xml:space="preserve">İDARE, personelin ikamet değiştirmesi ve yeni personel istihdam edilmesinden kaynaklanan sebeplerden dolayı bu şartnamede belirtilen güzergahlarda gerek ilk durak ve gerekse ara duraklarda değişiklik yapmak sureti ile güzergah başına toplam </w:t>
      </w:r>
      <w:r w:rsidR="00702657">
        <w:rPr>
          <w:rFonts w:ascii="Garamond" w:hAnsi="Garamond" w:cs="Times New Roman"/>
          <w:sz w:val="22"/>
          <w:szCs w:val="22"/>
        </w:rPr>
        <w:t>5</w:t>
      </w:r>
      <w:r w:rsidRPr="00FB30FC">
        <w:rPr>
          <w:rFonts w:ascii="Garamond" w:hAnsi="Garamond" w:cs="Times New Roman"/>
          <w:sz w:val="22"/>
          <w:szCs w:val="22"/>
        </w:rPr>
        <w:t xml:space="preserve"> km’ye kadar uzatma ve kısaltma yapabilir. Bu değişiklik nedeni ile servis ücretinde indirim veya yükseltme yapılamaz ve taşımacı hiçbir sebeple ücret artırma veya yükseltme talebinde bulunamaz. </w:t>
      </w:r>
    </w:p>
    <w:p w14:paraId="58F7F0A5" w14:textId="42A79250" w:rsidR="001725A6" w:rsidRDefault="00022717" w:rsidP="001725A6">
      <w:pPr>
        <w:pStyle w:val="Default"/>
        <w:numPr>
          <w:ilvl w:val="0"/>
          <w:numId w:val="2"/>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Semtler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31A4E7DF" w14:textId="4F3E0B49" w:rsidR="001725A6" w:rsidRDefault="001725A6" w:rsidP="001725A6">
      <w:pPr>
        <w:pStyle w:val="Default"/>
        <w:spacing w:after="140"/>
        <w:jc w:val="both"/>
        <w:rPr>
          <w:rFonts w:ascii="Garamond" w:hAnsi="Garamond" w:cs="Times New Roman"/>
          <w:sz w:val="22"/>
          <w:szCs w:val="22"/>
        </w:rPr>
      </w:pPr>
      <w:r w:rsidRPr="001725A6">
        <w:rPr>
          <w:noProof/>
        </w:rPr>
        <w:drawing>
          <wp:anchor distT="0" distB="0" distL="114300" distR="114300" simplePos="0" relativeHeight="251658240" behindDoc="0" locked="0" layoutInCell="1" allowOverlap="1" wp14:anchorId="57678B3E" wp14:editId="40653B2B">
            <wp:simplePos x="0" y="0"/>
            <wp:positionH relativeFrom="column">
              <wp:posOffset>-736657</wp:posOffset>
            </wp:positionH>
            <wp:positionV relativeFrom="paragraph">
              <wp:posOffset>193675</wp:posOffset>
            </wp:positionV>
            <wp:extent cx="7236508" cy="3177767"/>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6508" cy="3177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12513" w14:textId="1C996940" w:rsidR="001725A6" w:rsidRDefault="001725A6" w:rsidP="001725A6">
      <w:pPr>
        <w:pStyle w:val="Default"/>
        <w:spacing w:after="140"/>
        <w:jc w:val="both"/>
        <w:rPr>
          <w:rFonts w:ascii="Garamond" w:hAnsi="Garamond" w:cs="Times New Roman"/>
          <w:sz w:val="22"/>
          <w:szCs w:val="22"/>
        </w:rPr>
      </w:pPr>
    </w:p>
    <w:p w14:paraId="1F3B199B" w14:textId="5E005EB4" w:rsidR="001725A6" w:rsidRPr="001725A6" w:rsidRDefault="001725A6" w:rsidP="001725A6">
      <w:pPr>
        <w:pStyle w:val="Default"/>
        <w:spacing w:after="140"/>
        <w:jc w:val="both"/>
        <w:rPr>
          <w:rFonts w:ascii="Garamond" w:hAnsi="Garamond" w:cs="Times New Roman"/>
          <w:sz w:val="22"/>
          <w:szCs w:val="22"/>
        </w:rPr>
      </w:pPr>
    </w:p>
    <w:p w14:paraId="2B1C232A" w14:textId="3CC21A41" w:rsidR="00022717" w:rsidRDefault="00022717"/>
    <w:p w14:paraId="13188149" w14:textId="29C70B40" w:rsidR="001725A6" w:rsidRDefault="001725A6"/>
    <w:sectPr w:rsidR="001725A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0306" w14:textId="77777777" w:rsidR="008860B9" w:rsidRDefault="008860B9" w:rsidP="003E6461">
      <w:pPr>
        <w:spacing w:after="0" w:line="240" w:lineRule="auto"/>
      </w:pPr>
      <w:r>
        <w:separator/>
      </w:r>
    </w:p>
  </w:endnote>
  <w:endnote w:type="continuationSeparator" w:id="0">
    <w:p w14:paraId="562B7599" w14:textId="77777777" w:rsidR="008860B9" w:rsidRDefault="008860B9" w:rsidP="003E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857205"/>
      <w:docPartObj>
        <w:docPartGallery w:val="Page Numbers (Bottom of Page)"/>
        <w:docPartUnique/>
      </w:docPartObj>
    </w:sdtPr>
    <w:sdtEndPr>
      <w:rPr>
        <w:rFonts w:ascii="Garamond" w:hAnsi="Garamond"/>
        <w:noProof/>
        <w:sz w:val="18"/>
      </w:rPr>
    </w:sdtEndPr>
    <w:sdtContent>
      <w:p w14:paraId="028DF6B5" w14:textId="77777777" w:rsidR="003E6461" w:rsidRPr="003E6461" w:rsidRDefault="003E6461">
        <w:pPr>
          <w:pStyle w:val="Footer"/>
          <w:jc w:val="right"/>
          <w:rPr>
            <w:rFonts w:ascii="Garamond" w:hAnsi="Garamond"/>
            <w:sz w:val="18"/>
          </w:rPr>
        </w:pPr>
        <w:r w:rsidRPr="003E6461">
          <w:rPr>
            <w:rFonts w:ascii="Garamond" w:hAnsi="Garamond"/>
            <w:sz w:val="18"/>
          </w:rPr>
          <w:fldChar w:fldCharType="begin"/>
        </w:r>
        <w:r w:rsidRPr="003E6461">
          <w:rPr>
            <w:rFonts w:ascii="Garamond" w:hAnsi="Garamond"/>
            <w:sz w:val="18"/>
          </w:rPr>
          <w:instrText xml:space="preserve"> PAGE   \* MERGEFORMAT </w:instrText>
        </w:r>
        <w:r w:rsidRPr="003E6461">
          <w:rPr>
            <w:rFonts w:ascii="Garamond" w:hAnsi="Garamond"/>
            <w:sz w:val="18"/>
          </w:rPr>
          <w:fldChar w:fldCharType="separate"/>
        </w:r>
        <w:r w:rsidRPr="003E6461">
          <w:rPr>
            <w:rFonts w:ascii="Garamond" w:hAnsi="Garamond"/>
            <w:noProof/>
            <w:sz w:val="18"/>
          </w:rPr>
          <w:t>2</w:t>
        </w:r>
        <w:r w:rsidRPr="003E6461">
          <w:rPr>
            <w:rFonts w:ascii="Garamond" w:hAnsi="Garamond"/>
            <w:noProof/>
            <w:sz w:val="18"/>
          </w:rPr>
          <w:fldChar w:fldCharType="end"/>
        </w:r>
        <w:r w:rsidRPr="003E6461">
          <w:rPr>
            <w:rFonts w:ascii="Garamond" w:hAnsi="Garamond"/>
            <w:noProof/>
            <w:sz w:val="18"/>
          </w:rPr>
          <w:t>/12</w:t>
        </w:r>
      </w:p>
    </w:sdtContent>
  </w:sdt>
  <w:p w14:paraId="1B3E38BA" w14:textId="77777777" w:rsidR="003E6461" w:rsidRDefault="003E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FE68" w14:textId="77777777" w:rsidR="008860B9" w:rsidRDefault="008860B9" w:rsidP="003E6461">
      <w:pPr>
        <w:spacing w:after="0" w:line="240" w:lineRule="auto"/>
      </w:pPr>
      <w:r>
        <w:separator/>
      </w:r>
    </w:p>
  </w:footnote>
  <w:footnote w:type="continuationSeparator" w:id="0">
    <w:p w14:paraId="7F5C645C" w14:textId="77777777" w:rsidR="008860B9" w:rsidRDefault="008860B9" w:rsidP="003E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411B" w14:textId="77777777" w:rsidR="005B7BD4" w:rsidRDefault="005B7BD4" w:rsidP="005B7BD4">
    <w:pPr>
      <w:tabs>
        <w:tab w:val="center" w:pos="4513"/>
        <w:tab w:val="right" w:pos="9026"/>
      </w:tabs>
      <w:spacing w:after="0" w:line="240" w:lineRule="auto"/>
      <w:ind w:left="-630"/>
      <w:rPr>
        <w:rFonts w:ascii="Garamond" w:hAnsi="Garamond"/>
        <w:sz w:val="20"/>
        <w:szCs w:val="20"/>
      </w:rPr>
    </w:pPr>
    <w:r>
      <w:rPr>
        <w:rFonts w:ascii="Garamond" w:hAnsi="Garamond"/>
        <w:sz w:val="20"/>
        <w:szCs w:val="20"/>
      </w:rPr>
      <w:t>Personel Taşıma Hizmeti Alım İhalesi</w:t>
    </w:r>
  </w:p>
  <w:p w14:paraId="7F2E87D0" w14:textId="77777777" w:rsidR="005B7BD4" w:rsidRPr="00814CA0" w:rsidRDefault="005B7BD4" w:rsidP="005B7BD4">
    <w:pPr>
      <w:tabs>
        <w:tab w:val="center" w:pos="4513"/>
        <w:tab w:val="right" w:pos="9026"/>
      </w:tabs>
      <w:spacing w:after="0" w:line="240" w:lineRule="auto"/>
      <w:ind w:left="-630"/>
      <w:rPr>
        <w:rFonts w:ascii="Garamond" w:hAnsi="Garamond"/>
        <w:sz w:val="20"/>
        <w:szCs w:val="20"/>
      </w:rPr>
    </w:pPr>
    <w:r w:rsidRPr="00814CA0">
      <w:rPr>
        <w:rFonts w:ascii="Garamond" w:hAnsi="Garamond"/>
        <w:sz w:val="20"/>
        <w:szCs w:val="20"/>
      </w:rPr>
      <w:t>İhale No:</w:t>
    </w:r>
    <w:r>
      <w:rPr>
        <w:rFonts w:ascii="Garamond" w:hAnsi="Garamond"/>
        <w:sz w:val="20"/>
        <w:szCs w:val="20"/>
      </w:rPr>
      <w:t xml:space="preserve"> 202112007</w:t>
    </w:r>
  </w:p>
  <w:p w14:paraId="371D430E" w14:textId="77777777" w:rsidR="005B7BD4" w:rsidRDefault="005B7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17"/>
    <w:rsid w:val="00022717"/>
    <w:rsid w:val="0011248F"/>
    <w:rsid w:val="00116C08"/>
    <w:rsid w:val="001725A6"/>
    <w:rsid w:val="00240412"/>
    <w:rsid w:val="002B6FA7"/>
    <w:rsid w:val="00386172"/>
    <w:rsid w:val="003D5170"/>
    <w:rsid w:val="003E6461"/>
    <w:rsid w:val="00512161"/>
    <w:rsid w:val="005B7BD4"/>
    <w:rsid w:val="00702657"/>
    <w:rsid w:val="008860B9"/>
    <w:rsid w:val="00C05654"/>
    <w:rsid w:val="00D5767D"/>
    <w:rsid w:val="00E32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A34"/>
  <w15:chartTrackingRefBased/>
  <w15:docId w15:val="{80481F03-0D6E-43A2-9EC5-017CE772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7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717"/>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022717"/>
    <w:pPr>
      <w:ind w:left="720"/>
      <w:contextualSpacing/>
    </w:pPr>
  </w:style>
  <w:style w:type="table" w:styleId="TableGrid">
    <w:name w:val="Table Grid"/>
    <w:basedOn w:val="TableNormal"/>
    <w:uiPriority w:val="39"/>
    <w:rsid w:val="0002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61"/>
    <w:rPr>
      <w:lang w:val="en-US"/>
    </w:rPr>
  </w:style>
  <w:style w:type="paragraph" w:styleId="Footer">
    <w:name w:val="footer"/>
    <w:basedOn w:val="Normal"/>
    <w:link w:val="FooterChar"/>
    <w:uiPriority w:val="99"/>
    <w:unhideWhenUsed/>
    <w:rsid w:val="003E6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61"/>
    <w:rPr>
      <w:lang w:val="en-US"/>
    </w:rPr>
  </w:style>
  <w:style w:type="character" w:styleId="CommentReference">
    <w:name w:val="annotation reference"/>
    <w:basedOn w:val="DefaultParagraphFont"/>
    <w:uiPriority w:val="99"/>
    <w:semiHidden/>
    <w:unhideWhenUsed/>
    <w:rsid w:val="00512161"/>
    <w:rPr>
      <w:sz w:val="16"/>
      <w:szCs w:val="16"/>
    </w:rPr>
  </w:style>
  <w:style w:type="paragraph" w:styleId="CommentText">
    <w:name w:val="annotation text"/>
    <w:basedOn w:val="Normal"/>
    <w:link w:val="CommentTextChar"/>
    <w:uiPriority w:val="99"/>
    <w:semiHidden/>
    <w:unhideWhenUsed/>
    <w:rsid w:val="00512161"/>
    <w:pPr>
      <w:spacing w:line="240" w:lineRule="auto"/>
    </w:pPr>
    <w:rPr>
      <w:sz w:val="20"/>
      <w:szCs w:val="20"/>
    </w:rPr>
  </w:style>
  <w:style w:type="character" w:customStyle="1" w:styleId="CommentTextChar">
    <w:name w:val="Comment Text Char"/>
    <w:basedOn w:val="DefaultParagraphFont"/>
    <w:link w:val="CommentText"/>
    <w:uiPriority w:val="99"/>
    <w:semiHidden/>
    <w:rsid w:val="00512161"/>
    <w:rPr>
      <w:sz w:val="20"/>
      <w:szCs w:val="20"/>
      <w:lang w:val="en-US"/>
    </w:rPr>
  </w:style>
  <w:style w:type="paragraph" w:styleId="CommentSubject">
    <w:name w:val="annotation subject"/>
    <w:basedOn w:val="CommentText"/>
    <w:next w:val="CommentText"/>
    <w:link w:val="CommentSubjectChar"/>
    <w:uiPriority w:val="99"/>
    <w:semiHidden/>
    <w:unhideWhenUsed/>
    <w:rsid w:val="00512161"/>
    <w:rPr>
      <w:b/>
      <w:bCs/>
    </w:rPr>
  </w:style>
  <w:style w:type="character" w:customStyle="1" w:styleId="CommentSubjectChar">
    <w:name w:val="Comment Subject Char"/>
    <w:basedOn w:val="CommentTextChar"/>
    <w:link w:val="CommentSubject"/>
    <w:uiPriority w:val="99"/>
    <w:semiHidden/>
    <w:rsid w:val="00512161"/>
    <w:rPr>
      <w:b/>
      <w:bCs/>
      <w:sz w:val="20"/>
      <w:szCs w:val="20"/>
      <w:lang w:val="en-US"/>
    </w:rPr>
  </w:style>
  <w:style w:type="paragraph" w:styleId="BalloonText">
    <w:name w:val="Balloon Text"/>
    <w:basedOn w:val="Normal"/>
    <w:link w:val="BalloonTextChar"/>
    <w:uiPriority w:val="99"/>
    <w:semiHidden/>
    <w:unhideWhenUsed/>
    <w:rsid w:val="00512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16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684">
      <w:bodyDiv w:val="1"/>
      <w:marLeft w:val="0"/>
      <w:marRight w:val="0"/>
      <w:marTop w:val="0"/>
      <w:marBottom w:val="0"/>
      <w:divBdr>
        <w:top w:val="none" w:sz="0" w:space="0" w:color="auto"/>
        <w:left w:val="none" w:sz="0" w:space="0" w:color="auto"/>
        <w:bottom w:val="none" w:sz="0" w:space="0" w:color="auto"/>
        <w:right w:val="none" w:sz="0" w:space="0" w:color="auto"/>
      </w:divBdr>
    </w:div>
    <w:div w:id="17084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Atasoy</dc:creator>
  <cp:keywords/>
  <dc:description/>
  <cp:lastModifiedBy>Mert Celik</cp:lastModifiedBy>
  <cp:revision>7</cp:revision>
  <dcterms:created xsi:type="dcterms:W3CDTF">2021-12-13T18:55:00Z</dcterms:created>
  <dcterms:modified xsi:type="dcterms:W3CDTF">2021-12-23T13:23:00Z</dcterms:modified>
</cp:coreProperties>
</file>