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FC767" w14:textId="77777777" w:rsidR="00060987" w:rsidRPr="00BE5DF3" w:rsidRDefault="00060987" w:rsidP="00060987">
      <w:pPr>
        <w:spacing w:after="0"/>
        <w:jc w:val="center"/>
        <w:rPr>
          <w:rFonts w:ascii="Garamond" w:hAnsi="Garamond" w:cs="Times New Roman"/>
          <w:b/>
          <w:lang w:val="en-US"/>
        </w:rPr>
      </w:pPr>
    </w:p>
    <w:p w14:paraId="1D21A6EB" w14:textId="77777777" w:rsidR="00060987" w:rsidRPr="00BE5DF3" w:rsidRDefault="00060987" w:rsidP="00060987">
      <w:pPr>
        <w:spacing w:after="0"/>
        <w:jc w:val="center"/>
        <w:rPr>
          <w:rFonts w:ascii="Garamond" w:hAnsi="Garamond" w:cs="Times New Roman"/>
          <w:b/>
          <w:lang w:val="en-US"/>
        </w:rPr>
      </w:pPr>
    </w:p>
    <w:p w14:paraId="2F0D3973" w14:textId="77777777" w:rsidR="002B00F2" w:rsidRPr="00BE5DF3" w:rsidRDefault="00060987" w:rsidP="00060987">
      <w:pPr>
        <w:spacing w:after="0"/>
        <w:jc w:val="center"/>
        <w:rPr>
          <w:rFonts w:ascii="Garamond" w:hAnsi="Garamond" w:cs="Times New Roman"/>
          <w:b/>
          <w:lang w:val="en-US"/>
        </w:rPr>
      </w:pPr>
      <w:r w:rsidRPr="00BE5DF3">
        <w:rPr>
          <w:rFonts w:ascii="Garamond" w:hAnsi="Garamond" w:cs="Times New Roman"/>
          <w:b/>
          <w:lang w:val="en-US"/>
        </w:rPr>
        <w:t>GİZLİLİK TAAHHÜTNAMESİ</w:t>
      </w:r>
    </w:p>
    <w:p w14:paraId="2961AD79" w14:textId="77777777" w:rsidR="00060987" w:rsidRPr="00BE5DF3" w:rsidRDefault="00060987" w:rsidP="00060987">
      <w:pPr>
        <w:spacing w:after="0"/>
        <w:jc w:val="both"/>
        <w:rPr>
          <w:rFonts w:ascii="Garamond" w:hAnsi="Garamond" w:cs="Times New Roman"/>
        </w:rPr>
      </w:pPr>
    </w:p>
    <w:p w14:paraId="2348B361" w14:textId="24EB11E1" w:rsidR="00060987" w:rsidRPr="00BE5DF3" w:rsidRDefault="00060987" w:rsidP="00060987">
      <w:pPr>
        <w:spacing w:after="0"/>
        <w:jc w:val="both"/>
        <w:rPr>
          <w:rFonts w:ascii="Garamond" w:hAnsi="Garamond" w:cs="Times New Roman"/>
        </w:rPr>
      </w:pPr>
      <w:r w:rsidRPr="00BE5DF3">
        <w:rPr>
          <w:rFonts w:ascii="Garamond" w:hAnsi="Garamond" w:cs="Times New Roman"/>
        </w:rPr>
        <w:t>İşbu Gizlilik Taahhütnamesi (“Taahhütname”) …./…./20</w:t>
      </w:r>
      <w:r w:rsidR="00E02EB3">
        <w:rPr>
          <w:rFonts w:ascii="Garamond" w:hAnsi="Garamond" w:cs="Times New Roman"/>
        </w:rPr>
        <w:t>22</w:t>
      </w:r>
      <w:r w:rsidRPr="00BE5DF3">
        <w:rPr>
          <w:rFonts w:ascii="Garamond" w:hAnsi="Garamond" w:cs="Times New Roman"/>
        </w:rPr>
        <w:t xml:space="preserve"> tarihinde Teklif Sahibi Firma tarafından imzalanmıştır.</w:t>
      </w:r>
    </w:p>
    <w:p w14:paraId="37166176" w14:textId="77777777" w:rsidR="00060987" w:rsidRPr="00BE5DF3" w:rsidRDefault="00060987" w:rsidP="00060987">
      <w:pPr>
        <w:spacing w:after="0"/>
        <w:jc w:val="both"/>
        <w:rPr>
          <w:rFonts w:ascii="Garamond" w:hAnsi="Garamond" w:cs="Times New Roman"/>
        </w:rPr>
      </w:pPr>
    </w:p>
    <w:p w14:paraId="70A5C1CF" w14:textId="77777777" w:rsidR="00060987" w:rsidRPr="00BE5DF3" w:rsidRDefault="00060987" w:rsidP="008A08E1">
      <w:pPr>
        <w:pStyle w:val="ListParagraph"/>
        <w:numPr>
          <w:ilvl w:val="0"/>
          <w:numId w:val="1"/>
        </w:numPr>
        <w:spacing w:after="0"/>
        <w:ind w:left="360"/>
        <w:jc w:val="both"/>
        <w:rPr>
          <w:rFonts w:ascii="Garamond" w:hAnsi="Garamond" w:cs="Times New Roman"/>
          <w:b/>
        </w:rPr>
      </w:pPr>
      <w:r w:rsidRPr="00BE5DF3">
        <w:rPr>
          <w:rFonts w:ascii="Garamond" w:hAnsi="Garamond" w:cs="Times New Roman"/>
          <w:b/>
        </w:rPr>
        <w:t>Kapsam ve Amaç</w:t>
      </w:r>
    </w:p>
    <w:p w14:paraId="22090927" w14:textId="77777777" w:rsidR="00060987" w:rsidRPr="00BE5DF3" w:rsidRDefault="00060987" w:rsidP="00060987">
      <w:pPr>
        <w:spacing w:after="0"/>
        <w:jc w:val="both"/>
        <w:rPr>
          <w:rFonts w:ascii="Garamond" w:hAnsi="Garamond" w:cs="Times New Roman"/>
        </w:rPr>
      </w:pPr>
    </w:p>
    <w:p w14:paraId="4FB0E6D2" w14:textId="17369FD7" w:rsidR="00060987" w:rsidRPr="00BE5DF3" w:rsidRDefault="00060987" w:rsidP="00514768">
      <w:pPr>
        <w:spacing w:after="0"/>
        <w:jc w:val="both"/>
        <w:rPr>
          <w:rFonts w:ascii="Garamond" w:hAnsi="Garamond" w:cs="Times New Roman"/>
        </w:rPr>
      </w:pPr>
      <w:r w:rsidRPr="00BE5DF3">
        <w:rPr>
          <w:rFonts w:ascii="Garamond" w:hAnsi="Garamond" w:cs="Times New Roman"/>
        </w:rPr>
        <w:t>İşbu Taahhütnamenin amacı</w:t>
      </w:r>
      <w:r w:rsidR="00514768" w:rsidRPr="00BE5DF3">
        <w:rPr>
          <w:rFonts w:ascii="Garamond" w:hAnsi="Garamond" w:cs="Times New Roman"/>
        </w:rPr>
        <w:t xml:space="preserve">; </w:t>
      </w:r>
      <w:r w:rsidRPr="00BE5DF3">
        <w:rPr>
          <w:rFonts w:ascii="Garamond" w:hAnsi="Garamond" w:cs="Times New Roman"/>
        </w:rPr>
        <w:t>İstanbul Bilgi Üniversitesi</w:t>
      </w:r>
      <w:r w:rsidR="00514768" w:rsidRPr="00BE5DF3">
        <w:rPr>
          <w:rFonts w:ascii="Garamond" w:hAnsi="Garamond" w:cs="Times New Roman"/>
        </w:rPr>
        <w:t>’nin (“Bilgi”) “</w:t>
      </w:r>
      <w:r w:rsidR="00BE5DF3" w:rsidRPr="00BE5DF3">
        <w:rPr>
          <w:rFonts w:ascii="Garamond" w:hAnsi="Garamond" w:cs="Times New Roman"/>
        </w:rPr>
        <w:t>Bütünleşik İletişim Ajans</w:t>
      </w:r>
      <w:r w:rsidR="00E02EB3">
        <w:rPr>
          <w:rFonts w:ascii="Garamond" w:hAnsi="Garamond" w:cs="Times New Roman"/>
        </w:rPr>
        <w:t>ları</w:t>
      </w:r>
      <w:r w:rsidR="00BE5DF3" w:rsidRPr="00BE5DF3">
        <w:rPr>
          <w:rFonts w:ascii="Garamond" w:hAnsi="Garamond" w:cs="Times New Roman"/>
        </w:rPr>
        <w:t xml:space="preserve"> İhalesi</w:t>
      </w:r>
      <w:r w:rsidR="00514768" w:rsidRPr="00BE5DF3">
        <w:rPr>
          <w:rFonts w:ascii="Garamond" w:hAnsi="Garamond" w:cs="Times New Roman"/>
        </w:rPr>
        <w:t>” sürecinde,</w:t>
      </w:r>
      <w:r w:rsidRPr="00BE5DF3">
        <w:rPr>
          <w:rFonts w:ascii="Garamond" w:hAnsi="Garamond" w:cs="Times New Roman"/>
        </w:rPr>
        <w:t xml:space="preserve"> </w:t>
      </w:r>
      <w:r w:rsidR="00514768" w:rsidRPr="00BE5DF3">
        <w:rPr>
          <w:rFonts w:ascii="Garamond" w:hAnsi="Garamond" w:cs="Times New Roman"/>
        </w:rPr>
        <w:t xml:space="preserve">BİLGİ tarafından </w:t>
      </w:r>
      <w:r w:rsidR="000C5581" w:rsidRPr="00BE5DF3">
        <w:rPr>
          <w:rFonts w:ascii="Garamond" w:hAnsi="Garamond" w:cs="Times New Roman"/>
        </w:rPr>
        <w:t>teklif veren firmaya ifşa edilebilecek</w:t>
      </w:r>
      <w:r w:rsidR="00514768" w:rsidRPr="00BE5DF3">
        <w:rPr>
          <w:rFonts w:ascii="Garamond" w:hAnsi="Garamond" w:cs="Times New Roman"/>
        </w:rPr>
        <w:t xml:space="preserve"> finansal, hukuki, teknik ve sair her türlü yazılı ve sözlü bilginin korunması ile ilgili Teklif Sahibinin yükümlülüklerinin belirlenmesidir.</w:t>
      </w:r>
    </w:p>
    <w:p w14:paraId="5093F555" w14:textId="77777777" w:rsidR="00060987" w:rsidRPr="00BE5DF3" w:rsidRDefault="00060987" w:rsidP="00060987">
      <w:pPr>
        <w:spacing w:after="0"/>
        <w:jc w:val="both"/>
        <w:rPr>
          <w:rFonts w:ascii="Garamond" w:hAnsi="Garamond" w:cs="Times New Roman"/>
        </w:rPr>
      </w:pPr>
    </w:p>
    <w:p w14:paraId="57379F0F" w14:textId="77777777" w:rsidR="00060987" w:rsidRPr="00BE5DF3" w:rsidRDefault="00060987" w:rsidP="008A08E1">
      <w:pPr>
        <w:pStyle w:val="ListParagraph"/>
        <w:numPr>
          <w:ilvl w:val="0"/>
          <w:numId w:val="1"/>
        </w:numPr>
        <w:spacing w:after="0"/>
        <w:ind w:left="360"/>
        <w:jc w:val="both"/>
        <w:rPr>
          <w:rFonts w:ascii="Garamond" w:hAnsi="Garamond" w:cs="Times New Roman"/>
          <w:b/>
        </w:rPr>
      </w:pPr>
      <w:r w:rsidRPr="00BE5DF3">
        <w:rPr>
          <w:rFonts w:ascii="Garamond" w:hAnsi="Garamond" w:cs="Times New Roman"/>
          <w:b/>
        </w:rPr>
        <w:t>Gizli Bilgi</w:t>
      </w:r>
    </w:p>
    <w:p w14:paraId="0BDDF2D8" w14:textId="77777777" w:rsidR="00060987" w:rsidRPr="00BE5DF3" w:rsidRDefault="00060987" w:rsidP="00060987">
      <w:pPr>
        <w:spacing w:after="0"/>
        <w:jc w:val="both"/>
        <w:rPr>
          <w:rFonts w:ascii="Garamond" w:hAnsi="Garamond" w:cs="Times New Roman"/>
        </w:rPr>
      </w:pPr>
    </w:p>
    <w:p w14:paraId="5CBA0DA0" w14:textId="77777777" w:rsidR="00060987" w:rsidRPr="00BE5DF3" w:rsidRDefault="000C5581" w:rsidP="000C5581">
      <w:pPr>
        <w:spacing w:after="0"/>
        <w:jc w:val="both"/>
        <w:rPr>
          <w:rFonts w:ascii="Garamond" w:hAnsi="Garamond" w:cs="Times New Roman"/>
        </w:rPr>
      </w:pPr>
      <w:r w:rsidRPr="00BE5DF3">
        <w:rPr>
          <w:rFonts w:ascii="Garamond" w:hAnsi="Garamond" w:cs="Times New Roman"/>
        </w:rPr>
        <w:t>“Gizli Bilgi” terimi işbu Taahhütnamenin amacı doğrultusunda, Teklif Sahibi veya aşağıda Madde 3’te tanımlanan Teklif Sahibi Firma’nın temsilcilerinden birine İhale İşlemi ile ilgili olarak BİLGİ tarafından veya BİLGİ adına yazılı veya sözlü olarak, elektronik ortamda veya başka herhangi bir yolla temin edilen veya ifşa edilen tüm halka kapalı bilgiler anlamına gelmektedir.</w:t>
      </w:r>
    </w:p>
    <w:p w14:paraId="68A9A610" w14:textId="77777777" w:rsidR="00060987" w:rsidRPr="00BE5DF3" w:rsidRDefault="00060987" w:rsidP="00060987">
      <w:pPr>
        <w:spacing w:after="0"/>
        <w:jc w:val="both"/>
        <w:rPr>
          <w:rFonts w:ascii="Garamond" w:hAnsi="Garamond" w:cs="Times New Roman"/>
        </w:rPr>
      </w:pPr>
    </w:p>
    <w:p w14:paraId="4F54A614" w14:textId="77777777" w:rsidR="00060987" w:rsidRPr="00BE5DF3" w:rsidRDefault="00060987" w:rsidP="008A08E1">
      <w:pPr>
        <w:pStyle w:val="ListParagraph"/>
        <w:numPr>
          <w:ilvl w:val="0"/>
          <w:numId w:val="1"/>
        </w:numPr>
        <w:spacing w:after="0"/>
        <w:ind w:left="360"/>
        <w:jc w:val="both"/>
        <w:rPr>
          <w:rFonts w:ascii="Garamond" w:hAnsi="Garamond" w:cs="Times New Roman"/>
          <w:b/>
        </w:rPr>
      </w:pPr>
      <w:r w:rsidRPr="00BE5DF3">
        <w:rPr>
          <w:rFonts w:ascii="Garamond" w:hAnsi="Garamond" w:cs="Times New Roman"/>
          <w:b/>
        </w:rPr>
        <w:t>Gizlilik Yükümlülüğü</w:t>
      </w:r>
    </w:p>
    <w:p w14:paraId="7D74272D" w14:textId="77777777" w:rsidR="00060987" w:rsidRPr="00BE5DF3" w:rsidRDefault="00060987" w:rsidP="00060987">
      <w:pPr>
        <w:spacing w:after="0"/>
        <w:jc w:val="both"/>
        <w:rPr>
          <w:rFonts w:ascii="Garamond" w:hAnsi="Garamond" w:cs="Times New Roman"/>
        </w:rPr>
      </w:pPr>
    </w:p>
    <w:p w14:paraId="6C0FE859" w14:textId="77777777" w:rsidR="00060987" w:rsidRPr="00BE5DF3" w:rsidRDefault="000C5581" w:rsidP="008A08E1">
      <w:pPr>
        <w:pStyle w:val="ListParagraph"/>
        <w:numPr>
          <w:ilvl w:val="1"/>
          <w:numId w:val="1"/>
        </w:numPr>
        <w:spacing w:after="0"/>
        <w:ind w:left="540" w:hanging="540"/>
        <w:jc w:val="both"/>
        <w:rPr>
          <w:rFonts w:ascii="Garamond" w:hAnsi="Garamond" w:cs="Times New Roman"/>
        </w:rPr>
      </w:pPr>
      <w:r w:rsidRPr="00BE5DF3">
        <w:rPr>
          <w:rFonts w:ascii="Garamond" w:hAnsi="Garamond" w:cs="Times New Roman"/>
        </w:rPr>
        <w:t>BİLGİ tarafından veya BİLGİ adına Gizli Bilgi’nin Teklif Sahibi Firmaya ifşa edilmesine ve açıklanmasına karşılık olarak, Teklif Sahibi Firma, işbu Taahhütname ile:</w:t>
      </w:r>
    </w:p>
    <w:p w14:paraId="39519A0A" w14:textId="77777777" w:rsidR="008A08E1" w:rsidRPr="00BE5DF3" w:rsidRDefault="008A08E1" w:rsidP="008A08E1">
      <w:pPr>
        <w:pStyle w:val="ListParagraph"/>
        <w:numPr>
          <w:ilvl w:val="0"/>
          <w:numId w:val="2"/>
        </w:numPr>
        <w:spacing w:after="0"/>
        <w:jc w:val="both"/>
        <w:rPr>
          <w:rFonts w:ascii="Garamond" w:hAnsi="Garamond" w:cs="Times New Roman"/>
        </w:rPr>
      </w:pPr>
      <w:r w:rsidRPr="00BE5DF3">
        <w:rPr>
          <w:rFonts w:ascii="Garamond" w:hAnsi="Garamond" w:cs="Times New Roman"/>
        </w:rPr>
        <w:t xml:space="preserve">Gizli Bilgi’nin güvende tutulmasını ve Gizli Bilgi’nin veya Gizli Bilgi’nin herhangi bir kısmının, Teklif Sahibi’nin İhale İşlemi’ne dâhil olabilecek iştirakleri ve bağlı ortaklıkları ve İhale İşlemi ile ilgili olarak Gizli Bilgi’yi bilmeleri veya dikkate almaları gereken Teklif Sahibi Firma’nın yöneticileri, müdürleri, çalışanları, temsilcileri, hissedarları, denetçileri veya yasal veya danışmanları (birlikte “Temsilciler”) hariç olmak üzere herhangi bir üçüncü kişiye ifşa edilmemesini; </w:t>
      </w:r>
    </w:p>
    <w:p w14:paraId="0A8F4748" w14:textId="77777777" w:rsidR="008A08E1" w:rsidRPr="00BE5DF3" w:rsidRDefault="008A08E1" w:rsidP="008A08E1">
      <w:pPr>
        <w:pStyle w:val="ListParagraph"/>
        <w:numPr>
          <w:ilvl w:val="0"/>
          <w:numId w:val="2"/>
        </w:numPr>
        <w:spacing w:after="0"/>
        <w:jc w:val="both"/>
        <w:rPr>
          <w:rFonts w:ascii="Garamond" w:hAnsi="Garamond" w:cs="Times New Roman"/>
        </w:rPr>
      </w:pPr>
      <w:r w:rsidRPr="00BE5DF3">
        <w:rPr>
          <w:rFonts w:ascii="Garamond" w:hAnsi="Garamond" w:cs="Times New Roman"/>
        </w:rPr>
        <w:t>Her halükarda gösterilecek makul özenden az olmamak üzere, gizliliğin korunması için, kendisine ait olan aynı önemi haiz gizli bilgiyi koruduğu şekilde ve aynı derecede tedbir gösterilmesini</w:t>
      </w:r>
    </w:p>
    <w:p w14:paraId="35AE39DF" w14:textId="77777777" w:rsidR="008A08E1" w:rsidRPr="00BE5DF3" w:rsidRDefault="008A08E1" w:rsidP="008A08E1">
      <w:pPr>
        <w:pStyle w:val="ListParagraph"/>
        <w:numPr>
          <w:ilvl w:val="0"/>
          <w:numId w:val="2"/>
        </w:numPr>
        <w:spacing w:after="0"/>
        <w:jc w:val="both"/>
        <w:rPr>
          <w:rFonts w:ascii="Garamond" w:hAnsi="Garamond" w:cs="Times New Roman"/>
        </w:rPr>
      </w:pPr>
      <w:r w:rsidRPr="00BE5DF3">
        <w:rPr>
          <w:rFonts w:ascii="Garamond" w:hAnsi="Garamond" w:cs="Times New Roman"/>
        </w:rPr>
        <w:t>İhale İşlemi dışında herhangi bir amaç için Gizli Bilgi’nin tamamının veya bir kısmının kullanılmamasını, kabul ve taahhüt eder.</w:t>
      </w:r>
    </w:p>
    <w:p w14:paraId="77EEF9FF" w14:textId="77777777" w:rsidR="008A08E1" w:rsidRPr="00BE5DF3" w:rsidRDefault="008A08E1" w:rsidP="008A08E1">
      <w:pPr>
        <w:pStyle w:val="ListParagraph"/>
        <w:spacing w:after="0"/>
        <w:jc w:val="both"/>
        <w:rPr>
          <w:rFonts w:ascii="Garamond" w:hAnsi="Garamond" w:cs="Times New Roman"/>
        </w:rPr>
      </w:pPr>
    </w:p>
    <w:p w14:paraId="25F9B19C" w14:textId="77777777" w:rsidR="00060987" w:rsidRPr="00BE5DF3" w:rsidRDefault="008A08E1" w:rsidP="008A08E1">
      <w:pPr>
        <w:pStyle w:val="ListParagraph"/>
        <w:numPr>
          <w:ilvl w:val="1"/>
          <w:numId w:val="1"/>
        </w:numPr>
        <w:spacing w:after="0"/>
        <w:ind w:left="540" w:hanging="540"/>
        <w:jc w:val="both"/>
        <w:rPr>
          <w:rFonts w:ascii="Garamond" w:hAnsi="Garamond" w:cs="Times New Roman"/>
        </w:rPr>
      </w:pPr>
      <w:r w:rsidRPr="00BE5DF3">
        <w:rPr>
          <w:rFonts w:ascii="Garamond" w:hAnsi="Garamond" w:cs="Times New Roman"/>
        </w:rPr>
        <w:t>Teklif Sahibi Firma, Temsilciler’den herhangi biri tarafından işbu Taahhütnamenin hükümlerinin ihlal edilmesinden sorumlu olacağını ve söz konusu Temsilciler tarafından Gizli Bilgi’nin yasaklanmış ve yetkisiz kullanılmasını engellemek için tüm önlemleri alacağını kabul eder.</w:t>
      </w:r>
    </w:p>
    <w:p w14:paraId="771F7ED1" w14:textId="77777777" w:rsidR="00060987" w:rsidRPr="00BE5DF3" w:rsidRDefault="00060987" w:rsidP="00060987">
      <w:pPr>
        <w:spacing w:after="0"/>
        <w:jc w:val="both"/>
        <w:rPr>
          <w:rFonts w:ascii="Garamond" w:hAnsi="Garamond" w:cs="Times New Roman"/>
        </w:rPr>
      </w:pPr>
    </w:p>
    <w:p w14:paraId="0E510D44" w14:textId="77777777" w:rsidR="00060987" w:rsidRPr="00BE5DF3" w:rsidRDefault="00060987" w:rsidP="008A08E1">
      <w:pPr>
        <w:pStyle w:val="ListParagraph"/>
        <w:numPr>
          <w:ilvl w:val="0"/>
          <w:numId w:val="1"/>
        </w:numPr>
        <w:spacing w:after="0"/>
        <w:ind w:left="360"/>
        <w:jc w:val="both"/>
        <w:rPr>
          <w:rFonts w:ascii="Garamond" w:hAnsi="Garamond" w:cs="Times New Roman"/>
          <w:b/>
        </w:rPr>
      </w:pPr>
      <w:r w:rsidRPr="00BE5DF3">
        <w:rPr>
          <w:rFonts w:ascii="Garamond" w:hAnsi="Garamond" w:cs="Times New Roman"/>
          <w:b/>
        </w:rPr>
        <w:t>Gizli Bilgi’nin İstisnaları</w:t>
      </w:r>
    </w:p>
    <w:p w14:paraId="5676AE90" w14:textId="77777777" w:rsidR="00060987" w:rsidRPr="00BE5DF3" w:rsidRDefault="00060987" w:rsidP="00060987">
      <w:pPr>
        <w:spacing w:after="0"/>
        <w:jc w:val="both"/>
        <w:rPr>
          <w:rFonts w:ascii="Garamond" w:hAnsi="Garamond" w:cs="Times New Roman"/>
        </w:rPr>
      </w:pPr>
    </w:p>
    <w:p w14:paraId="2213A162" w14:textId="77777777" w:rsidR="00060987" w:rsidRPr="00BE5DF3" w:rsidRDefault="009644C9" w:rsidP="00060987">
      <w:pPr>
        <w:spacing w:after="0"/>
        <w:jc w:val="both"/>
        <w:rPr>
          <w:rFonts w:ascii="Garamond" w:hAnsi="Garamond" w:cs="Times New Roman"/>
        </w:rPr>
      </w:pPr>
      <w:r w:rsidRPr="00BE5DF3">
        <w:rPr>
          <w:rFonts w:ascii="Garamond" w:hAnsi="Garamond" w:cs="Times New Roman"/>
        </w:rPr>
        <w:t>Gizli Bilgi</w:t>
      </w:r>
      <w:r w:rsidR="00A75B71" w:rsidRPr="00BE5DF3">
        <w:rPr>
          <w:rFonts w:ascii="Garamond" w:hAnsi="Garamond" w:cs="Times New Roman"/>
        </w:rPr>
        <w:t xml:space="preserve"> tanımı</w:t>
      </w:r>
      <w:r w:rsidRPr="00BE5DF3">
        <w:rPr>
          <w:rFonts w:ascii="Garamond" w:hAnsi="Garamond" w:cs="Times New Roman"/>
        </w:rPr>
        <w:t>;</w:t>
      </w:r>
    </w:p>
    <w:p w14:paraId="6622E29F" w14:textId="77777777" w:rsidR="008A08E1" w:rsidRPr="00BE5DF3" w:rsidRDefault="008A08E1" w:rsidP="00060987">
      <w:pPr>
        <w:spacing w:after="0"/>
        <w:jc w:val="both"/>
        <w:rPr>
          <w:rFonts w:ascii="Garamond" w:hAnsi="Garamond" w:cs="Times New Roman"/>
        </w:rPr>
      </w:pPr>
    </w:p>
    <w:p w14:paraId="635CEC8A" w14:textId="77777777" w:rsidR="009644C9" w:rsidRPr="00BE5DF3" w:rsidRDefault="008A08E1" w:rsidP="009644C9">
      <w:pPr>
        <w:pStyle w:val="ListParagraph"/>
        <w:numPr>
          <w:ilvl w:val="0"/>
          <w:numId w:val="3"/>
        </w:numPr>
        <w:tabs>
          <w:tab w:val="left" w:pos="1260"/>
        </w:tabs>
        <w:spacing w:after="0"/>
        <w:ind w:hanging="1440"/>
        <w:jc w:val="both"/>
        <w:rPr>
          <w:rFonts w:ascii="Garamond" w:hAnsi="Garamond" w:cs="Times New Roman"/>
        </w:rPr>
      </w:pPr>
      <w:r w:rsidRPr="00BE5DF3">
        <w:rPr>
          <w:rFonts w:ascii="Garamond" w:hAnsi="Garamond" w:cs="Times New Roman"/>
        </w:rPr>
        <w:t>İfşa edildiği sırada kamuoyu tarafından hâlihazırda bilinen bilgiler</w:t>
      </w:r>
      <w:r w:rsidR="00A75B71" w:rsidRPr="00BE5DF3">
        <w:rPr>
          <w:rFonts w:ascii="Garamond" w:hAnsi="Garamond" w:cs="Times New Roman"/>
        </w:rPr>
        <w:t>i</w:t>
      </w:r>
      <w:r w:rsidRPr="00BE5DF3">
        <w:rPr>
          <w:rFonts w:ascii="Garamond" w:hAnsi="Garamond" w:cs="Times New Roman"/>
        </w:rPr>
        <w:t>;</w:t>
      </w:r>
    </w:p>
    <w:p w14:paraId="7EEB50DB" w14:textId="77777777" w:rsidR="009644C9" w:rsidRPr="00BE5DF3" w:rsidRDefault="00A75B71" w:rsidP="009644C9">
      <w:pPr>
        <w:pStyle w:val="ListParagraph"/>
        <w:numPr>
          <w:ilvl w:val="0"/>
          <w:numId w:val="3"/>
        </w:numPr>
        <w:tabs>
          <w:tab w:val="left" w:pos="1260"/>
        </w:tabs>
        <w:spacing w:after="0"/>
        <w:ind w:left="1260"/>
        <w:jc w:val="both"/>
        <w:rPr>
          <w:rFonts w:ascii="Garamond" w:hAnsi="Garamond" w:cs="Times New Roman"/>
        </w:rPr>
      </w:pPr>
      <w:r w:rsidRPr="00BE5DF3">
        <w:rPr>
          <w:rFonts w:ascii="Garamond" w:hAnsi="Garamond" w:cs="Times New Roman"/>
        </w:rPr>
        <w:t xml:space="preserve">Taahhütname </w:t>
      </w:r>
      <w:r w:rsidR="008A08E1" w:rsidRPr="00BE5DF3">
        <w:rPr>
          <w:rFonts w:ascii="Garamond" w:hAnsi="Garamond" w:cs="Times New Roman"/>
        </w:rPr>
        <w:t>şartlarının ihlali olmaksızın veya ilgili tarafça kusurlu bir eylemde bulunulmaksızın ilerideki bir tarihte kamuoyuna mal olan bilgiler</w:t>
      </w:r>
      <w:r w:rsidRPr="00BE5DF3">
        <w:rPr>
          <w:rFonts w:ascii="Garamond" w:hAnsi="Garamond" w:cs="Times New Roman"/>
        </w:rPr>
        <w:t>i</w:t>
      </w:r>
      <w:r w:rsidR="008A08E1" w:rsidRPr="00BE5DF3">
        <w:rPr>
          <w:rFonts w:ascii="Garamond" w:hAnsi="Garamond" w:cs="Times New Roman"/>
        </w:rPr>
        <w:t>;</w:t>
      </w:r>
    </w:p>
    <w:p w14:paraId="2489E2E3" w14:textId="77777777" w:rsidR="009644C9" w:rsidRPr="00BE5DF3" w:rsidRDefault="008A08E1" w:rsidP="008A08E1">
      <w:pPr>
        <w:pStyle w:val="ListParagraph"/>
        <w:numPr>
          <w:ilvl w:val="0"/>
          <w:numId w:val="3"/>
        </w:numPr>
        <w:tabs>
          <w:tab w:val="left" w:pos="1260"/>
        </w:tabs>
        <w:spacing w:after="0"/>
        <w:ind w:left="1260"/>
        <w:jc w:val="both"/>
        <w:rPr>
          <w:rFonts w:ascii="Garamond" w:hAnsi="Garamond" w:cs="Times New Roman"/>
        </w:rPr>
      </w:pPr>
      <w:r w:rsidRPr="00BE5DF3">
        <w:rPr>
          <w:rFonts w:ascii="Garamond" w:hAnsi="Garamond" w:cs="Times New Roman"/>
        </w:rPr>
        <w:t>Gizli bilgilerin bilgiyi alan ile paylaşılmasından önce bilgiyi alanda bulunduğu ve herhangi bir gizlilik taahhüdü altında olmaksızın edinildiği kanıtlanabilen bilgiler</w:t>
      </w:r>
      <w:r w:rsidR="00A75B71" w:rsidRPr="00BE5DF3">
        <w:rPr>
          <w:rFonts w:ascii="Garamond" w:hAnsi="Garamond" w:cs="Times New Roman"/>
        </w:rPr>
        <w:t>i</w:t>
      </w:r>
      <w:r w:rsidRPr="00BE5DF3">
        <w:rPr>
          <w:rFonts w:ascii="Garamond" w:hAnsi="Garamond" w:cs="Times New Roman"/>
        </w:rPr>
        <w:t>;</w:t>
      </w:r>
    </w:p>
    <w:p w14:paraId="58D1E5B8" w14:textId="77777777" w:rsidR="009644C9" w:rsidRPr="00BE5DF3" w:rsidRDefault="008A08E1" w:rsidP="008A08E1">
      <w:pPr>
        <w:pStyle w:val="ListParagraph"/>
        <w:numPr>
          <w:ilvl w:val="0"/>
          <w:numId w:val="3"/>
        </w:numPr>
        <w:tabs>
          <w:tab w:val="left" w:pos="1260"/>
        </w:tabs>
        <w:spacing w:after="0"/>
        <w:ind w:left="1260"/>
        <w:jc w:val="both"/>
        <w:rPr>
          <w:rFonts w:ascii="Garamond" w:hAnsi="Garamond" w:cs="Times New Roman"/>
        </w:rPr>
      </w:pPr>
      <w:r w:rsidRPr="00BE5DF3">
        <w:rPr>
          <w:rFonts w:ascii="Garamond" w:hAnsi="Garamond" w:cs="Times New Roman"/>
        </w:rPr>
        <w:t>Yürürlükte olan kanun ya da düzenlemeler ya da verilmiş olan bir mahkeme kararı, idari emir gereğince açıklanması gereken bilgiler</w:t>
      </w:r>
      <w:r w:rsidR="00A75B71" w:rsidRPr="00BE5DF3">
        <w:rPr>
          <w:rFonts w:ascii="Garamond" w:hAnsi="Garamond" w:cs="Times New Roman"/>
        </w:rPr>
        <w:t>i</w:t>
      </w:r>
      <w:r w:rsidRPr="00BE5DF3">
        <w:rPr>
          <w:rFonts w:ascii="Garamond" w:hAnsi="Garamond" w:cs="Times New Roman"/>
        </w:rPr>
        <w:t xml:space="preserve"> ve</w:t>
      </w:r>
    </w:p>
    <w:p w14:paraId="0766BA16" w14:textId="77777777" w:rsidR="00060987" w:rsidRPr="00BE5DF3" w:rsidRDefault="009644C9" w:rsidP="00B90FDF">
      <w:pPr>
        <w:pStyle w:val="ListParagraph"/>
        <w:numPr>
          <w:ilvl w:val="0"/>
          <w:numId w:val="3"/>
        </w:numPr>
        <w:tabs>
          <w:tab w:val="left" w:pos="1260"/>
        </w:tabs>
        <w:spacing w:after="0"/>
        <w:ind w:left="1260"/>
        <w:jc w:val="both"/>
        <w:rPr>
          <w:rFonts w:ascii="Garamond" w:hAnsi="Garamond" w:cs="Times New Roman"/>
        </w:rPr>
      </w:pPr>
      <w:r w:rsidRPr="00BE5DF3">
        <w:rPr>
          <w:rFonts w:ascii="Garamond" w:hAnsi="Garamond" w:cs="Times New Roman"/>
        </w:rPr>
        <w:lastRenderedPageBreak/>
        <w:t>G</w:t>
      </w:r>
      <w:r w:rsidR="008A08E1" w:rsidRPr="00BE5DF3">
        <w:rPr>
          <w:rFonts w:ascii="Garamond" w:hAnsi="Garamond" w:cs="Times New Roman"/>
        </w:rPr>
        <w:t>izlilik yükümlülüğü olmayan üçüncü bir kişiden herhangi bir kısıtla</w:t>
      </w:r>
      <w:r w:rsidRPr="00BE5DF3">
        <w:rPr>
          <w:rFonts w:ascii="Garamond" w:hAnsi="Garamond" w:cs="Times New Roman"/>
        </w:rPr>
        <w:t>ma olmaksızın edinilen bilgileri içermemektedir.</w:t>
      </w:r>
    </w:p>
    <w:p w14:paraId="0AFD833C" w14:textId="77777777" w:rsidR="00060987" w:rsidRPr="00BE5DF3" w:rsidRDefault="00060987" w:rsidP="00060987">
      <w:pPr>
        <w:spacing w:after="0"/>
        <w:jc w:val="both"/>
        <w:rPr>
          <w:rFonts w:ascii="Garamond" w:hAnsi="Garamond" w:cs="Times New Roman"/>
        </w:rPr>
      </w:pPr>
    </w:p>
    <w:p w14:paraId="3AA052D7" w14:textId="77777777" w:rsidR="00060987" w:rsidRPr="00BE5DF3" w:rsidRDefault="00060987" w:rsidP="00060987">
      <w:pPr>
        <w:pStyle w:val="ListParagraph"/>
        <w:numPr>
          <w:ilvl w:val="0"/>
          <w:numId w:val="1"/>
        </w:numPr>
        <w:spacing w:after="0"/>
        <w:jc w:val="both"/>
        <w:rPr>
          <w:rFonts w:ascii="Garamond" w:hAnsi="Garamond" w:cs="Times New Roman"/>
          <w:b/>
        </w:rPr>
      </w:pPr>
      <w:r w:rsidRPr="00BE5DF3">
        <w:rPr>
          <w:rFonts w:ascii="Garamond" w:hAnsi="Garamond" w:cs="Times New Roman"/>
          <w:b/>
        </w:rPr>
        <w:t>Gizli Bilgi’nin İade Edilmesi</w:t>
      </w:r>
    </w:p>
    <w:p w14:paraId="3396C4DE" w14:textId="77777777" w:rsidR="00060987" w:rsidRPr="00BE5DF3" w:rsidRDefault="00060987" w:rsidP="00060987">
      <w:pPr>
        <w:spacing w:after="0"/>
        <w:jc w:val="both"/>
        <w:rPr>
          <w:rFonts w:ascii="Garamond" w:hAnsi="Garamond" w:cs="Times New Roman"/>
        </w:rPr>
      </w:pPr>
    </w:p>
    <w:p w14:paraId="3A0B4C6B" w14:textId="77777777" w:rsidR="00060987" w:rsidRPr="00BE5DF3" w:rsidRDefault="000C5581" w:rsidP="00060987">
      <w:pPr>
        <w:spacing w:after="0"/>
        <w:jc w:val="both"/>
        <w:rPr>
          <w:rFonts w:ascii="Garamond" w:hAnsi="Garamond" w:cs="Times New Roman"/>
        </w:rPr>
      </w:pPr>
      <w:r w:rsidRPr="00BE5DF3">
        <w:rPr>
          <w:rFonts w:ascii="Garamond" w:hAnsi="Garamond" w:cs="Times New Roman"/>
        </w:rPr>
        <w:t>Tüm Gizli Bilgi BİLGİ’ye aittir ve ait olacaktır. Gizli Bilgi, İhalenin sona ermesi veya BİLGİ’nin isteği ile ve yazılı talep üzerine, herhangi bir şekilde veya ortamda kopyaları alınmadan derhal BİLGİ’ye iade edilecektir.</w:t>
      </w:r>
    </w:p>
    <w:p w14:paraId="5E7F818E" w14:textId="77777777" w:rsidR="00060987" w:rsidRPr="00BE5DF3" w:rsidRDefault="00060987" w:rsidP="00060987">
      <w:pPr>
        <w:spacing w:after="0"/>
        <w:jc w:val="both"/>
        <w:rPr>
          <w:rFonts w:ascii="Garamond" w:hAnsi="Garamond" w:cs="Times New Roman"/>
        </w:rPr>
      </w:pPr>
    </w:p>
    <w:p w14:paraId="5C9A18E0" w14:textId="77777777" w:rsidR="00060987" w:rsidRPr="00BE5DF3" w:rsidRDefault="00060987" w:rsidP="00060987">
      <w:pPr>
        <w:pStyle w:val="ListParagraph"/>
        <w:numPr>
          <w:ilvl w:val="0"/>
          <w:numId w:val="1"/>
        </w:numPr>
        <w:spacing w:after="0"/>
        <w:jc w:val="both"/>
        <w:rPr>
          <w:rFonts w:ascii="Garamond" w:hAnsi="Garamond" w:cs="Times New Roman"/>
          <w:b/>
        </w:rPr>
      </w:pPr>
      <w:r w:rsidRPr="00BE5DF3">
        <w:rPr>
          <w:rFonts w:ascii="Garamond" w:hAnsi="Garamond" w:cs="Times New Roman"/>
          <w:b/>
        </w:rPr>
        <w:t>Teklif Sahibi Firma’nın Yükümlülükleri</w:t>
      </w:r>
    </w:p>
    <w:p w14:paraId="1EB91F9F" w14:textId="77777777" w:rsidR="00060987" w:rsidRPr="00BE5DF3" w:rsidRDefault="00060987" w:rsidP="00060987">
      <w:pPr>
        <w:spacing w:after="0"/>
        <w:jc w:val="both"/>
        <w:rPr>
          <w:rFonts w:ascii="Garamond" w:hAnsi="Garamond" w:cs="Times New Roman"/>
        </w:rPr>
      </w:pPr>
    </w:p>
    <w:p w14:paraId="3EFECCDC" w14:textId="77777777" w:rsidR="00060987" w:rsidRPr="00BE5DF3" w:rsidRDefault="009644C9" w:rsidP="00090D9D">
      <w:pPr>
        <w:spacing w:after="0"/>
        <w:jc w:val="both"/>
        <w:rPr>
          <w:rFonts w:ascii="Garamond" w:hAnsi="Garamond" w:cs="Times New Roman"/>
        </w:rPr>
      </w:pPr>
      <w:r w:rsidRPr="00BE5DF3">
        <w:rPr>
          <w:rFonts w:ascii="Garamond" w:hAnsi="Garamond" w:cs="Times New Roman"/>
        </w:rPr>
        <w:t>Herhangi bir şüpheye mahal vermemek adına, işbu Ta</w:t>
      </w:r>
      <w:r w:rsidR="00090D9D" w:rsidRPr="00BE5DF3">
        <w:rPr>
          <w:rFonts w:ascii="Garamond" w:hAnsi="Garamond" w:cs="Times New Roman"/>
        </w:rPr>
        <w:t>ahhütnamede yer alan hiçbir hüküm BİLGİ’yi</w:t>
      </w:r>
      <w:r w:rsidRPr="00BE5DF3">
        <w:rPr>
          <w:rFonts w:ascii="Garamond" w:hAnsi="Garamond" w:cs="Times New Roman"/>
        </w:rPr>
        <w:t>, Teklif Sahibi</w:t>
      </w:r>
      <w:r w:rsidR="00090D9D" w:rsidRPr="00BE5DF3">
        <w:rPr>
          <w:rFonts w:ascii="Garamond" w:hAnsi="Garamond" w:cs="Times New Roman"/>
        </w:rPr>
        <w:t xml:space="preserve"> Firma</w:t>
      </w:r>
      <w:r w:rsidRPr="00BE5DF3">
        <w:rPr>
          <w:rFonts w:ascii="Garamond" w:hAnsi="Garamond" w:cs="Times New Roman"/>
        </w:rPr>
        <w:t xml:space="preserve"> tarafından talep edilen herhangi bir</w:t>
      </w:r>
      <w:r w:rsidR="00090D9D" w:rsidRPr="00BE5DF3">
        <w:rPr>
          <w:rFonts w:ascii="Garamond" w:hAnsi="Garamond" w:cs="Times New Roman"/>
        </w:rPr>
        <w:t xml:space="preserve"> Gizli Bilgi’yi Teklif Sahibi Firmaya</w:t>
      </w:r>
      <w:r w:rsidRPr="00BE5DF3">
        <w:rPr>
          <w:rFonts w:ascii="Garamond" w:hAnsi="Garamond" w:cs="Times New Roman"/>
        </w:rPr>
        <w:t xml:space="preserve"> t</w:t>
      </w:r>
      <w:r w:rsidR="00090D9D" w:rsidRPr="00BE5DF3">
        <w:rPr>
          <w:rFonts w:ascii="Garamond" w:hAnsi="Garamond" w:cs="Times New Roman"/>
        </w:rPr>
        <w:t>emin etmek zorunda bırakmaz. Bilgi</w:t>
      </w:r>
      <w:r w:rsidRPr="00BE5DF3">
        <w:rPr>
          <w:rFonts w:ascii="Garamond" w:hAnsi="Garamond" w:cs="Times New Roman"/>
        </w:rPr>
        <w:t>, kendisinin takdirine bağlı olarak, söz</w:t>
      </w:r>
      <w:r w:rsidR="00090D9D" w:rsidRPr="00BE5DF3">
        <w:rPr>
          <w:rFonts w:ascii="Garamond" w:hAnsi="Garamond" w:cs="Times New Roman"/>
        </w:rPr>
        <w:t xml:space="preserve"> konusu bilginin herhangi bir kısmını Teklif Sahibi Firmaya temin etmeme veya Teklif Sahibi Firma ile işbu Taahhütnamede düzenlenen herhangi bir işlemde bulunmama hakkına sahiptir.</w:t>
      </w:r>
    </w:p>
    <w:p w14:paraId="5005F34E" w14:textId="77777777" w:rsidR="00060987" w:rsidRPr="00BE5DF3" w:rsidRDefault="00060987" w:rsidP="00060987">
      <w:pPr>
        <w:spacing w:after="0"/>
        <w:jc w:val="both"/>
        <w:rPr>
          <w:rFonts w:ascii="Garamond" w:hAnsi="Garamond" w:cs="Times New Roman"/>
        </w:rPr>
      </w:pPr>
    </w:p>
    <w:p w14:paraId="0F53D9F2" w14:textId="77777777" w:rsidR="00060987" w:rsidRPr="00BE5DF3" w:rsidRDefault="00060987" w:rsidP="00060987">
      <w:pPr>
        <w:pStyle w:val="ListParagraph"/>
        <w:numPr>
          <w:ilvl w:val="0"/>
          <w:numId w:val="1"/>
        </w:numPr>
        <w:spacing w:after="0"/>
        <w:jc w:val="both"/>
        <w:rPr>
          <w:rFonts w:ascii="Garamond" w:hAnsi="Garamond" w:cs="Times New Roman"/>
          <w:b/>
        </w:rPr>
      </w:pPr>
      <w:r w:rsidRPr="00BE5DF3">
        <w:rPr>
          <w:rFonts w:ascii="Garamond" w:hAnsi="Garamond" w:cs="Times New Roman"/>
          <w:b/>
        </w:rPr>
        <w:t>Tazminat</w:t>
      </w:r>
    </w:p>
    <w:p w14:paraId="1EDCCDE4" w14:textId="77777777" w:rsidR="00060987" w:rsidRPr="00BE5DF3" w:rsidRDefault="00060987" w:rsidP="00060987">
      <w:pPr>
        <w:spacing w:after="0"/>
        <w:jc w:val="both"/>
        <w:rPr>
          <w:rFonts w:ascii="Garamond" w:hAnsi="Garamond" w:cs="Times New Roman"/>
        </w:rPr>
      </w:pPr>
    </w:p>
    <w:p w14:paraId="17D3676B" w14:textId="77777777" w:rsidR="00060987" w:rsidRPr="00BE5DF3" w:rsidRDefault="000C5581" w:rsidP="000C5581">
      <w:pPr>
        <w:spacing w:after="0"/>
        <w:jc w:val="both"/>
        <w:rPr>
          <w:rFonts w:ascii="Garamond" w:hAnsi="Garamond" w:cs="Times New Roman"/>
        </w:rPr>
      </w:pPr>
      <w:r w:rsidRPr="00BE5DF3">
        <w:rPr>
          <w:rFonts w:ascii="Garamond" w:hAnsi="Garamond" w:cs="Times New Roman"/>
        </w:rPr>
        <w:t>Teklif Sahibi Firma, işbu Taahhütnamede yer alan beyan ve taahhütlere uymaması nedeniyle BİLGİ’nin bir zarara uğraması halinde uğranılan zararı tazmin edeceğini beyan, kabul ve taahhüt eder.</w:t>
      </w:r>
    </w:p>
    <w:p w14:paraId="24332134" w14:textId="77777777" w:rsidR="00060987" w:rsidRPr="00BE5DF3" w:rsidRDefault="00060987" w:rsidP="00060987">
      <w:pPr>
        <w:spacing w:after="0"/>
        <w:jc w:val="both"/>
        <w:rPr>
          <w:rFonts w:ascii="Garamond" w:hAnsi="Garamond" w:cs="Times New Roman"/>
        </w:rPr>
      </w:pPr>
    </w:p>
    <w:p w14:paraId="588D9D9B" w14:textId="77777777" w:rsidR="00060987" w:rsidRPr="00BE5DF3" w:rsidRDefault="00060987" w:rsidP="00060987">
      <w:pPr>
        <w:spacing w:after="0"/>
        <w:jc w:val="both"/>
        <w:rPr>
          <w:rFonts w:ascii="Garamond" w:hAnsi="Garamond" w:cs="Times New Roman"/>
        </w:rPr>
      </w:pPr>
    </w:p>
    <w:p w14:paraId="4BE43BB8" w14:textId="57769620" w:rsidR="00D14A78" w:rsidRPr="00BE5DF3" w:rsidRDefault="00D14A78" w:rsidP="00D14A78">
      <w:pPr>
        <w:spacing w:after="0"/>
        <w:jc w:val="both"/>
        <w:rPr>
          <w:rFonts w:ascii="Garamond" w:hAnsi="Garamond" w:cs="Times New Roman"/>
        </w:rPr>
      </w:pPr>
      <w:r w:rsidRPr="00BE5DF3">
        <w:rPr>
          <w:rFonts w:ascii="Garamond" w:hAnsi="Garamond" w:cs="Times New Roman"/>
        </w:rPr>
        <w:t>İşbu Taahhütname …/</w:t>
      </w:r>
      <w:r w:rsidR="00BE5DF3">
        <w:rPr>
          <w:rFonts w:ascii="Garamond" w:hAnsi="Garamond" w:cs="Times New Roman"/>
        </w:rPr>
        <w:t>…</w:t>
      </w:r>
      <w:r w:rsidRPr="00BE5DF3">
        <w:rPr>
          <w:rFonts w:ascii="Garamond" w:hAnsi="Garamond" w:cs="Times New Roman"/>
        </w:rPr>
        <w:t>/20</w:t>
      </w:r>
      <w:r w:rsidR="00E02EB3">
        <w:rPr>
          <w:rFonts w:ascii="Garamond" w:hAnsi="Garamond" w:cs="Times New Roman"/>
        </w:rPr>
        <w:t>22</w:t>
      </w:r>
      <w:bookmarkStart w:id="0" w:name="_GoBack"/>
      <w:bookmarkEnd w:id="0"/>
      <w:r w:rsidRPr="00BE5DF3">
        <w:rPr>
          <w:rFonts w:ascii="Garamond" w:hAnsi="Garamond" w:cs="Times New Roman"/>
        </w:rPr>
        <w:t xml:space="preserve"> tarihinde Teklif Veren Firma yetkilileri tarafından imzalanmıştır.</w:t>
      </w:r>
    </w:p>
    <w:sectPr w:rsidR="00D14A78" w:rsidRPr="00BE5D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2CCD9" w14:textId="77777777" w:rsidR="00BC2E2B" w:rsidRDefault="00BC2E2B" w:rsidP="00A75B71">
      <w:pPr>
        <w:spacing w:after="0" w:line="240" w:lineRule="auto"/>
      </w:pPr>
      <w:r>
        <w:separator/>
      </w:r>
    </w:p>
  </w:endnote>
  <w:endnote w:type="continuationSeparator" w:id="0">
    <w:p w14:paraId="576AF386" w14:textId="77777777" w:rsidR="00BC2E2B" w:rsidRDefault="00BC2E2B" w:rsidP="00A7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94341880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7765FBFB" w14:textId="33B10D1B" w:rsidR="00A75B71" w:rsidRPr="00A75B71" w:rsidRDefault="00A75B71">
            <w:pPr>
              <w:pStyle w:val="Footer"/>
              <w:jc w:val="right"/>
              <w:rPr>
                <w:rFonts w:ascii="Times New Roman" w:hAnsi="Times New Roman" w:cs="Times New Roman"/>
                <w:sz w:val="20"/>
                <w:szCs w:val="20"/>
              </w:rPr>
            </w:pPr>
            <w:r w:rsidRPr="00A75B71">
              <w:rPr>
                <w:rFonts w:ascii="Times New Roman" w:hAnsi="Times New Roman" w:cs="Times New Roman"/>
                <w:b/>
                <w:bCs/>
                <w:sz w:val="20"/>
                <w:szCs w:val="20"/>
              </w:rPr>
              <w:fldChar w:fldCharType="begin"/>
            </w:r>
            <w:r w:rsidRPr="00A75B71">
              <w:rPr>
                <w:rFonts w:ascii="Times New Roman" w:hAnsi="Times New Roman" w:cs="Times New Roman"/>
                <w:b/>
                <w:bCs/>
                <w:sz w:val="20"/>
                <w:szCs w:val="20"/>
              </w:rPr>
              <w:instrText xml:space="preserve"> PAGE </w:instrText>
            </w:r>
            <w:r w:rsidRPr="00A75B71">
              <w:rPr>
                <w:rFonts w:ascii="Times New Roman" w:hAnsi="Times New Roman" w:cs="Times New Roman"/>
                <w:b/>
                <w:bCs/>
                <w:sz w:val="20"/>
                <w:szCs w:val="20"/>
              </w:rPr>
              <w:fldChar w:fldCharType="separate"/>
            </w:r>
            <w:r w:rsidR="00E02EB3">
              <w:rPr>
                <w:rFonts w:ascii="Times New Roman" w:hAnsi="Times New Roman" w:cs="Times New Roman"/>
                <w:b/>
                <w:bCs/>
                <w:noProof/>
                <w:sz w:val="20"/>
                <w:szCs w:val="20"/>
              </w:rPr>
              <w:t>1</w:t>
            </w:r>
            <w:r w:rsidRPr="00A75B71">
              <w:rPr>
                <w:rFonts w:ascii="Times New Roman" w:hAnsi="Times New Roman" w:cs="Times New Roman"/>
                <w:b/>
                <w:bCs/>
                <w:sz w:val="20"/>
                <w:szCs w:val="20"/>
              </w:rPr>
              <w:fldChar w:fldCharType="end"/>
            </w:r>
            <w:r>
              <w:rPr>
                <w:rFonts w:ascii="Times New Roman" w:hAnsi="Times New Roman" w:cs="Times New Roman"/>
                <w:sz w:val="20"/>
                <w:szCs w:val="20"/>
              </w:rPr>
              <w:t>/</w:t>
            </w:r>
            <w:r w:rsidRPr="00A75B71">
              <w:rPr>
                <w:rFonts w:ascii="Times New Roman" w:hAnsi="Times New Roman" w:cs="Times New Roman"/>
                <w:b/>
                <w:bCs/>
                <w:sz w:val="20"/>
                <w:szCs w:val="20"/>
              </w:rPr>
              <w:fldChar w:fldCharType="begin"/>
            </w:r>
            <w:r w:rsidRPr="00A75B71">
              <w:rPr>
                <w:rFonts w:ascii="Times New Roman" w:hAnsi="Times New Roman" w:cs="Times New Roman"/>
                <w:b/>
                <w:bCs/>
                <w:sz w:val="20"/>
                <w:szCs w:val="20"/>
              </w:rPr>
              <w:instrText xml:space="preserve"> NUMPAGES  </w:instrText>
            </w:r>
            <w:r w:rsidRPr="00A75B71">
              <w:rPr>
                <w:rFonts w:ascii="Times New Roman" w:hAnsi="Times New Roman" w:cs="Times New Roman"/>
                <w:b/>
                <w:bCs/>
                <w:sz w:val="20"/>
                <w:szCs w:val="20"/>
              </w:rPr>
              <w:fldChar w:fldCharType="separate"/>
            </w:r>
            <w:r w:rsidR="00E02EB3">
              <w:rPr>
                <w:rFonts w:ascii="Times New Roman" w:hAnsi="Times New Roman" w:cs="Times New Roman"/>
                <w:b/>
                <w:bCs/>
                <w:noProof/>
                <w:sz w:val="20"/>
                <w:szCs w:val="20"/>
              </w:rPr>
              <w:t>2</w:t>
            </w:r>
            <w:r w:rsidRPr="00A75B71">
              <w:rPr>
                <w:rFonts w:ascii="Times New Roman" w:hAnsi="Times New Roman" w:cs="Times New Roman"/>
                <w:b/>
                <w:bCs/>
                <w:sz w:val="20"/>
                <w:szCs w:val="20"/>
              </w:rPr>
              <w:fldChar w:fldCharType="end"/>
            </w:r>
          </w:p>
        </w:sdtContent>
      </w:sdt>
    </w:sdtContent>
  </w:sdt>
  <w:p w14:paraId="1E80CA37" w14:textId="77777777" w:rsidR="00A75B71" w:rsidRPr="00A75B71" w:rsidRDefault="00A75B71">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F87C7" w14:textId="77777777" w:rsidR="00BC2E2B" w:rsidRDefault="00BC2E2B" w:rsidP="00A75B71">
      <w:pPr>
        <w:spacing w:after="0" w:line="240" w:lineRule="auto"/>
      </w:pPr>
      <w:r>
        <w:separator/>
      </w:r>
    </w:p>
  </w:footnote>
  <w:footnote w:type="continuationSeparator" w:id="0">
    <w:p w14:paraId="1AAC6515" w14:textId="77777777" w:rsidR="00BC2E2B" w:rsidRDefault="00BC2E2B" w:rsidP="00A75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431"/>
    <w:multiLevelType w:val="hybridMultilevel"/>
    <w:tmpl w:val="A45860E6"/>
    <w:lvl w:ilvl="0" w:tplc="23361D4E">
      <w:start w:val="1"/>
      <w:numFmt w:val="lowerRoman"/>
      <w:lvlText w:val="(%1)"/>
      <w:lvlJc w:val="left"/>
      <w:pPr>
        <w:ind w:left="1260" w:hanging="720"/>
      </w:pPr>
      <w:rPr>
        <w:rFonts w:hint="default"/>
        <w:i/>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3C4C61ED"/>
    <w:multiLevelType w:val="multilevel"/>
    <w:tmpl w:val="D28A9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7021CDD"/>
    <w:multiLevelType w:val="hybridMultilevel"/>
    <w:tmpl w:val="BC98A7A8"/>
    <w:lvl w:ilvl="0" w:tplc="6C1E45C8">
      <w:start w:val="1"/>
      <w:numFmt w:val="lowerRoman"/>
      <w:lvlText w:val="(%1)"/>
      <w:lvlJc w:val="left"/>
      <w:pPr>
        <w:ind w:left="1980" w:hanging="720"/>
      </w:pPr>
      <w:rPr>
        <w:rFonts w:hint="default"/>
        <w:i/>
      </w:r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D8"/>
    <w:rsid w:val="00060987"/>
    <w:rsid w:val="00090D9D"/>
    <w:rsid w:val="000C5581"/>
    <w:rsid w:val="002B00F2"/>
    <w:rsid w:val="00514768"/>
    <w:rsid w:val="006B3BE9"/>
    <w:rsid w:val="007D5ED8"/>
    <w:rsid w:val="008A08E1"/>
    <w:rsid w:val="009644C9"/>
    <w:rsid w:val="00A75B71"/>
    <w:rsid w:val="00AF63AA"/>
    <w:rsid w:val="00B3066D"/>
    <w:rsid w:val="00BC2E2B"/>
    <w:rsid w:val="00BD5D83"/>
    <w:rsid w:val="00BE5DF3"/>
    <w:rsid w:val="00D14A78"/>
    <w:rsid w:val="00E02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3B3B"/>
  <w15:chartTrackingRefBased/>
  <w15:docId w15:val="{990954AA-1015-454C-A552-CA4DA4C5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987"/>
    <w:pPr>
      <w:ind w:left="720"/>
      <w:contextualSpacing/>
    </w:pPr>
  </w:style>
  <w:style w:type="paragraph" w:styleId="Header">
    <w:name w:val="header"/>
    <w:basedOn w:val="Normal"/>
    <w:link w:val="HeaderChar"/>
    <w:uiPriority w:val="99"/>
    <w:unhideWhenUsed/>
    <w:rsid w:val="00A75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B71"/>
  </w:style>
  <w:style w:type="paragraph" w:styleId="Footer">
    <w:name w:val="footer"/>
    <w:basedOn w:val="Normal"/>
    <w:link w:val="FooterChar"/>
    <w:uiPriority w:val="99"/>
    <w:unhideWhenUsed/>
    <w:rsid w:val="00A75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B71"/>
  </w:style>
  <w:style w:type="character" w:styleId="CommentReference">
    <w:name w:val="annotation reference"/>
    <w:basedOn w:val="DefaultParagraphFont"/>
    <w:uiPriority w:val="99"/>
    <w:semiHidden/>
    <w:unhideWhenUsed/>
    <w:rsid w:val="00BD5D83"/>
    <w:rPr>
      <w:sz w:val="16"/>
      <w:szCs w:val="16"/>
    </w:rPr>
  </w:style>
  <w:style w:type="paragraph" w:styleId="CommentText">
    <w:name w:val="annotation text"/>
    <w:basedOn w:val="Normal"/>
    <w:link w:val="CommentTextChar"/>
    <w:uiPriority w:val="99"/>
    <w:semiHidden/>
    <w:unhideWhenUsed/>
    <w:rsid w:val="00BD5D83"/>
    <w:pPr>
      <w:spacing w:line="240" w:lineRule="auto"/>
    </w:pPr>
    <w:rPr>
      <w:sz w:val="20"/>
      <w:szCs w:val="20"/>
    </w:rPr>
  </w:style>
  <w:style w:type="character" w:customStyle="1" w:styleId="CommentTextChar">
    <w:name w:val="Comment Text Char"/>
    <w:basedOn w:val="DefaultParagraphFont"/>
    <w:link w:val="CommentText"/>
    <w:uiPriority w:val="99"/>
    <w:semiHidden/>
    <w:rsid w:val="00BD5D83"/>
    <w:rPr>
      <w:sz w:val="20"/>
      <w:szCs w:val="20"/>
    </w:rPr>
  </w:style>
  <w:style w:type="paragraph" w:styleId="CommentSubject">
    <w:name w:val="annotation subject"/>
    <w:basedOn w:val="CommentText"/>
    <w:next w:val="CommentText"/>
    <w:link w:val="CommentSubjectChar"/>
    <w:uiPriority w:val="99"/>
    <w:semiHidden/>
    <w:unhideWhenUsed/>
    <w:rsid w:val="00BD5D83"/>
    <w:rPr>
      <w:b/>
      <w:bCs/>
    </w:rPr>
  </w:style>
  <w:style w:type="character" w:customStyle="1" w:styleId="CommentSubjectChar">
    <w:name w:val="Comment Subject Char"/>
    <w:basedOn w:val="CommentTextChar"/>
    <w:link w:val="CommentSubject"/>
    <w:uiPriority w:val="99"/>
    <w:semiHidden/>
    <w:rsid w:val="00BD5D83"/>
    <w:rPr>
      <w:b/>
      <w:bCs/>
      <w:sz w:val="20"/>
      <w:szCs w:val="20"/>
    </w:rPr>
  </w:style>
  <w:style w:type="paragraph" w:styleId="BalloonText">
    <w:name w:val="Balloon Text"/>
    <w:basedOn w:val="Normal"/>
    <w:link w:val="BalloonTextChar"/>
    <w:uiPriority w:val="99"/>
    <w:semiHidden/>
    <w:unhideWhenUsed/>
    <w:rsid w:val="00BD5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Tugba Sevinc</cp:lastModifiedBy>
  <cp:revision>2</cp:revision>
  <dcterms:created xsi:type="dcterms:W3CDTF">2022-01-04T16:14:00Z</dcterms:created>
  <dcterms:modified xsi:type="dcterms:W3CDTF">2022-01-04T16:14:00Z</dcterms:modified>
</cp:coreProperties>
</file>